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8D59" w14:textId="77777777" w:rsidR="00FC0A06" w:rsidRDefault="00FC0A06" w:rsidP="004945CC">
      <w:pPr>
        <w:tabs>
          <w:tab w:val="right" w:pos="9498"/>
        </w:tabs>
        <w:rPr>
          <w:rFonts w:ascii="Century Gothic" w:hAnsi="Century Gothic"/>
          <w:b/>
        </w:rPr>
      </w:pPr>
    </w:p>
    <w:p w14:paraId="074DA134" w14:textId="13A9E596" w:rsidR="004945CC" w:rsidRPr="002F75C4" w:rsidRDefault="004945CC" w:rsidP="004945CC">
      <w:pPr>
        <w:tabs>
          <w:tab w:val="right" w:pos="9498"/>
        </w:tabs>
        <w:rPr>
          <w:rFonts w:ascii="Century Gothic" w:hAnsi="Century Gothic"/>
          <w:b/>
        </w:rPr>
      </w:pPr>
      <w:r w:rsidRPr="002F75C4">
        <w:rPr>
          <w:rFonts w:ascii="Century Gothic" w:hAnsi="Century Gothic"/>
          <w:b/>
        </w:rPr>
        <w:t xml:space="preserve">POUVOIR ADJUDICATEUR : </w:t>
      </w:r>
      <w:r w:rsidRPr="00837D4C">
        <w:rPr>
          <w:rFonts w:ascii="Century Gothic" w:hAnsi="Century Gothic"/>
          <w:b/>
        </w:rPr>
        <w:t xml:space="preserve">COMMUNE DE </w:t>
      </w:r>
      <w:r w:rsidR="003E54A7" w:rsidRPr="00837D4C">
        <w:rPr>
          <w:rFonts w:ascii="Century Gothic" w:hAnsi="Century Gothic"/>
          <w:b/>
        </w:rPr>
        <w:t>DOMPIERRE SUR VEYLE</w:t>
      </w:r>
    </w:p>
    <w:p w14:paraId="482E0ED9" w14:textId="6B78C69B" w:rsidR="004945CC" w:rsidRPr="002F75C4" w:rsidRDefault="004945CC" w:rsidP="004945CC">
      <w:pPr>
        <w:tabs>
          <w:tab w:val="right" w:pos="9498"/>
        </w:tabs>
        <w:rPr>
          <w:rFonts w:ascii="Century Gothic" w:hAnsi="Century Gothic"/>
        </w:rPr>
      </w:pPr>
      <w:r w:rsidRPr="002F75C4">
        <w:rPr>
          <w:rFonts w:ascii="Century Gothic" w:hAnsi="Century Gothic"/>
          <w:b/>
        </w:rPr>
        <w:t>OPERATION :</w:t>
      </w:r>
      <w:r>
        <w:rPr>
          <w:rFonts w:ascii="Century Gothic" w:hAnsi="Century Gothic"/>
          <w:b/>
        </w:rPr>
        <w:t xml:space="preserve"> </w:t>
      </w:r>
      <w:r w:rsidR="003E54A7" w:rsidRPr="00837D4C">
        <w:rPr>
          <w:rFonts w:ascii="Century Gothic" w:hAnsi="Century Gothic"/>
          <w:b/>
        </w:rPr>
        <w:t>REHABILITATION ET MISE EN ACCESSIBILITE PMR DE LA SALLE POLYVALENTE</w:t>
      </w:r>
      <w:r w:rsidRPr="002F75C4">
        <w:rPr>
          <w:rFonts w:ascii="Century Gothic" w:hAnsi="Century Gothic"/>
          <w:b/>
        </w:rPr>
        <w:tab/>
      </w:r>
      <w:r w:rsidRPr="002F75C4">
        <w:rPr>
          <w:rFonts w:ascii="Century Gothic" w:hAnsi="Century Gothic"/>
        </w:rPr>
        <w:t xml:space="preserve"> </w:t>
      </w:r>
    </w:p>
    <w:p w14:paraId="29FC7532" w14:textId="77777777" w:rsidR="004945CC" w:rsidRPr="002F75C4" w:rsidRDefault="004945CC" w:rsidP="004945CC">
      <w:pPr>
        <w:jc w:val="center"/>
        <w:rPr>
          <w:rFonts w:ascii="Century Gothic" w:hAnsi="Century Gothic"/>
        </w:rPr>
      </w:pPr>
    </w:p>
    <w:p w14:paraId="5528DB40" w14:textId="77777777" w:rsidR="004945CC" w:rsidRPr="002F75C4" w:rsidRDefault="004945CC" w:rsidP="004945CC">
      <w:pPr>
        <w:pStyle w:val="01INTITULDOC"/>
        <w:rPr>
          <w:rFonts w:ascii="Century Gothic" w:hAnsi="Century Gothic"/>
          <w:sz w:val="28"/>
          <w:szCs w:val="28"/>
        </w:rPr>
      </w:pPr>
      <w:bookmarkStart w:id="0" w:name="_Toc76197011"/>
      <w:r w:rsidRPr="002F75C4">
        <w:rPr>
          <w:rFonts w:ascii="Century Gothic" w:hAnsi="Century Gothic"/>
          <w:sz w:val="28"/>
          <w:szCs w:val="28"/>
        </w:rPr>
        <w:t xml:space="preserve">MARCHE </w:t>
      </w:r>
      <w:r>
        <w:rPr>
          <w:rFonts w:ascii="Century Gothic" w:hAnsi="Century Gothic"/>
          <w:sz w:val="28"/>
          <w:szCs w:val="28"/>
        </w:rPr>
        <w:t>DE TRAVAUX</w:t>
      </w:r>
    </w:p>
    <w:bookmarkEnd w:id="0"/>
    <w:p w14:paraId="1B700928" w14:textId="4F4BCCCC" w:rsidR="004945CC" w:rsidRDefault="004945CC" w:rsidP="004945CC">
      <w:pPr>
        <w:pStyle w:val="01INTITULDOC"/>
        <w:rPr>
          <w:rFonts w:ascii="Century Gothic" w:hAnsi="Century Gothic"/>
          <w:sz w:val="28"/>
          <w:szCs w:val="28"/>
        </w:rPr>
      </w:pPr>
      <w:r>
        <w:rPr>
          <w:rFonts w:ascii="Century Gothic" w:hAnsi="Century Gothic"/>
          <w:sz w:val="28"/>
          <w:szCs w:val="28"/>
        </w:rPr>
        <w:t>LE PRESENT CONTRAT VAUT ACTE D’ENGAGEMENT ET CCAP</w:t>
      </w:r>
    </w:p>
    <w:p w14:paraId="341C1461" w14:textId="77777777" w:rsidR="004945CC" w:rsidRDefault="004945CC" w:rsidP="004945CC">
      <w:pPr>
        <w:pStyle w:val="01INTITULDOC"/>
        <w:rPr>
          <w:rFonts w:ascii="Century Gothic" w:hAnsi="Century Gothic"/>
          <w:bCs/>
          <w:caps w:val="0"/>
          <w:sz w:val="24"/>
          <w:szCs w:val="24"/>
        </w:rPr>
      </w:pPr>
      <w:r w:rsidRPr="00E062A0">
        <w:rPr>
          <w:rFonts w:ascii="Century Gothic" w:hAnsi="Century Gothic"/>
          <w:bCs/>
          <w:caps w:val="0"/>
          <w:sz w:val="24"/>
          <w:szCs w:val="24"/>
        </w:rPr>
        <w:t xml:space="preserve">Marché passé en procédure adaptée – Marché passé par lots séparés </w:t>
      </w:r>
    </w:p>
    <w:p w14:paraId="3446A6B4" w14:textId="77777777" w:rsidR="004945CC" w:rsidRPr="00665B25" w:rsidRDefault="004945CC" w:rsidP="004945CC">
      <w:pPr>
        <w:pStyle w:val="04ARTICLE-Titre"/>
      </w:pPr>
    </w:p>
    <w:p w14:paraId="15761C96" w14:textId="6E60BF2D" w:rsidR="004945CC" w:rsidRPr="00837D4C" w:rsidRDefault="004945CC" w:rsidP="004945CC">
      <w:pPr>
        <w:pBdr>
          <w:top w:val="single" w:sz="6" w:space="4" w:color="auto"/>
          <w:left w:val="single" w:sz="6" w:space="0" w:color="auto"/>
          <w:bottom w:val="single" w:sz="6" w:space="4" w:color="auto"/>
          <w:right w:val="single" w:sz="6" w:space="0" w:color="auto"/>
        </w:pBdr>
        <w:tabs>
          <w:tab w:val="left" w:leader="dot" w:pos="9180"/>
          <w:tab w:val="right" w:leader="dot" w:pos="9923"/>
        </w:tabs>
        <w:spacing w:line="240" w:lineRule="atLeast"/>
        <w:ind w:left="284" w:hanging="284"/>
        <w:rPr>
          <w:rFonts w:ascii="Century Gothic" w:hAnsi="Century Gothic"/>
          <w:b/>
        </w:rPr>
      </w:pPr>
      <w:r w:rsidRPr="00837D4C">
        <w:rPr>
          <w:rFonts w:ascii="Century Gothic" w:hAnsi="Century Gothic"/>
          <w:b/>
        </w:rPr>
        <w:t xml:space="preserve">MAITRE D'OUVRAGE : COMMUNE DE </w:t>
      </w:r>
      <w:r w:rsidR="003E54A7" w:rsidRPr="00837D4C">
        <w:rPr>
          <w:rFonts w:ascii="Century Gothic" w:hAnsi="Century Gothic"/>
          <w:b/>
        </w:rPr>
        <w:t>DOMPIERRE SUR VEYLE</w:t>
      </w:r>
    </w:p>
    <w:p w14:paraId="6F336E1F" w14:textId="28841C56" w:rsidR="004945CC" w:rsidRPr="00837D4C" w:rsidRDefault="00A92324" w:rsidP="004945CC">
      <w:pPr>
        <w:pBdr>
          <w:top w:val="single" w:sz="6" w:space="4" w:color="auto"/>
          <w:left w:val="single" w:sz="6" w:space="0" w:color="auto"/>
          <w:bottom w:val="single" w:sz="6" w:space="4" w:color="auto"/>
          <w:right w:val="single" w:sz="6" w:space="0" w:color="auto"/>
        </w:pBdr>
        <w:tabs>
          <w:tab w:val="left" w:leader="dot" w:pos="9180"/>
          <w:tab w:val="right" w:leader="dot" w:pos="9923"/>
        </w:tabs>
        <w:spacing w:line="240" w:lineRule="atLeast"/>
        <w:ind w:left="284" w:hanging="284"/>
        <w:rPr>
          <w:rFonts w:ascii="Century Gothic" w:hAnsi="Century Gothic"/>
          <w:b/>
        </w:rPr>
      </w:pPr>
      <w:r w:rsidRPr="00837D4C">
        <w:rPr>
          <w:rFonts w:ascii="Century Gothic" w:hAnsi="Century Gothic"/>
          <w:b/>
        </w:rPr>
        <w:t xml:space="preserve">1 Place du </w:t>
      </w:r>
      <w:r w:rsidR="009274F9" w:rsidRPr="00837D4C">
        <w:rPr>
          <w:rFonts w:ascii="Century Gothic" w:hAnsi="Century Gothic"/>
          <w:b/>
        </w:rPr>
        <w:t>Village</w:t>
      </w:r>
      <w:r w:rsidRPr="00837D4C">
        <w:rPr>
          <w:rFonts w:ascii="Century Gothic" w:hAnsi="Century Gothic"/>
          <w:b/>
        </w:rPr>
        <w:t xml:space="preserve"> – </w:t>
      </w:r>
      <w:r w:rsidR="009274F9" w:rsidRPr="00837D4C">
        <w:rPr>
          <w:rFonts w:ascii="Century Gothic" w:hAnsi="Century Gothic"/>
          <w:b/>
        </w:rPr>
        <w:t>01240 DOMPIERRE SUR VEYLE</w:t>
      </w:r>
    </w:p>
    <w:p w14:paraId="23148DFB" w14:textId="3A48C2DF" w:rsidR="004945CC" w:rsidRPr="002F75C4" w:rsidRDefault="004945CC" w:rsidP="004945CC">
      <w:pPr>
        <w:pBdr>
          <w:top w:val="single" w:sz="6" w:space="4" w:color="auto"/>
          <w:left w:val="single" w:sz="6" w:space="0" w:color="auto"/>
          <w:bottom w:val="single" w:sz="6" w:space="4" w:color="auto"/>
          <w:right w:val="single" w:sz="6" w:space="0" w:color="auto"/>
        </w:pBdr>
        <w:tabs>
          <w:tab w:val="left" w:leader="dot" w:pos="9180"/>
          <w:tab w:val="right" w:leader="dot" w:pos="9923"/>
        </w:tabs>
        <w:spacing w:line="240" w:lineRule="atLeast"/>
        <w:ind w:left="284" w:hanging="284"/>
        <w:rPr>
          <w:rFonts w:ascii="Century Gothic" w:hAnsi="Century Gothic"/>
          <w:b/>
        </w:rPr>
      </w:pPr>
      <w:r w:rsidRPr="00837D4C">
        <w:rPr>
          <w:rFonts w:ascii="Century Gothic" w:hAnsi="Century Gothic"/>
          <w:b/>
        </w:rPr>
        <w:t xml:space="preserve">Tél  </w:t>
      </w:r>
      <w:r w:rsidR="009274F9" w:rsidRPr="00837D4C">
        <w:rPr>
          <w:rFonts w:ascii="Century Gothic" w:hAnsi="Century Gothic"/>
          <w:b/>
        </w:rPr>
        <w:t>04 74 30 31 81</w:t>
      </w:r>
      <w:r w:rsidRPr="00837D4C">
        <w:rPr>
          <w:rFonts w:ascii="Century Gothic" w:hAnsi="Century Gothic"/>
          <w:b/>
        </w:rPr>
        <w:t xml:space="preserve"> – mail : </w:t>
      </w:r>
      <w:hyperlink r:id="rId8" w:history="1">
        <w:r w:rsidR="00A92324" w:rsidRPr="00837D4C">
          <w:rPr>
            <w:rStyle w:val="Lienhypertexte"/>
            <w:rFonts w:ascii="Century Gothic" w:hAnsi="Century Gothic"/>
            <w:b/>
            <w:color w:val="auto"/>
          </w:rPr>
          <w:t>mairie@</w:t>
        </w:r>
        <w:r w:rsidR="009274F9" w:rsidRPr="00837D4C">
          <w:rPr>
            <w:rStyle w:val="Lienhypertexte"/>
            <w:rFonts w:ascii="Century Gothic" w:hAnsi="Century Gothic"/>
            <w:b/>
            <w:color w:val="auto"/>
          </w:rPr>
          <w:t>dompierre-sur-veyle</w:t>
        </w:r>
        <w:r w:rsidR="00A92324" w:rsidRPr="00837D4C">
          <w:rPr>
            <w:rStyle w:val="Lienhypertexte"/>
            <w:rFonts w:ascii="Century Gothic" w:hAnsi="Century Gothic"/>
            <w:b/>
            <w:color w:val="auto"/>
          </w:rPr>
          <w:t>.fr</w:t>
        </w:r>
      </w:hyperlink>
      <w:r w:rsidRPr="002F75C4">
        <w:rPr>
          <w:rFonts w:ascii="Century Gothic" w:hAnsi="Century Gothic"/>
          <w:b/>
        </w:rPr>
        <w:t xml:space="preserve"> </w:t>
      </w:r>
    </w:p>
    <w:p w14:paraId="66978D41" w14:textId="7CC9BCFA" w:rsidR="004945CC" w:rsidRPr="002F75C4" w:rsidRDefault="004945CC" w:rsidP="004945CC">
      <w:pPr>
        <w:pBdr>
          <w:top w:val="single" w:sz="6" w:space="4" w:color="auto"/>
          <w:left w:val="single" w:sz="6" w:space="0" w:color="auto"/>
          <w:bottom w:val="single" w:sz="6" w:space="4" w:color="auto"/>
          <w:right w:val="single" w:sz="6" w:space="0" w:color="auto"/>
        </w:pBdr>
        <w:tabs>
          <w:tab w:val="left" w:leader="dot" w:pos="9180"/>
          <w:tab w:val="right" w:leader="dot" w:pos="9923"/>
        </w:tabs>
        <w:spacing w:line="240" w:lineRule="atLeast"/>
        <w:ind w:left="284" w:hanging="284"/>
        <w:rPr>
          <w:rFonts w:ascii="Century Gothic" w:hAnsi="Century Gothic"/>
        </w:rPr>
      </w:pPr>
      <w:r w:rsidRPr="002F75C4">
        <w:rPr>
          <w:rFonts w:ascii="Century Gothic" w:hAnsi="Century Gothic"/>
        </w:rPr>
        <w:t>Représenté par </w:t>
      </w:r>
      <w:r>
        <w:rPr>
          <w:rFonts w:ascii="Century Gothic" w:hAnsi="Century Gothic"/>
        </w:rPr>
        <w:t>Monsieur Le Maire</w:t>
      </w:r>
    </w:p>
    <w:p w14:paraId="5F12E3DB" w14:textId="2431395F" w:rsidR="004945CC" w:rsidRPr="004945CC" w:rsidRDefault="004945CC" w:rsidP="004945CC">
      <w:pPr>
        <w:pBdr>
          <w:top w:val="single" w:sz="6" w:space="0" w:color="auto"/>
          <w:left w:val="single" w:sz="6" w:space="0" w:color="auto"/>
          <w:bottom w:val="single" w:sz="6" w:space="0" w:color="auto"/>
          <w:right w:val="single" w:sz="6" w:space="0" w:color="auto"/>
        </w:pBdr>
        <w:spacing w:after="0"/>
        <w:ind w:left="284" w:hanging="284"/>
        <w:jc w:val="both"/>
        <w:rPr>
          <w:rFonts w:ascii="Century Gothic" w:hAnsi="Century Gothic"/>
        </w:rPr>
      </w:pPr>
      <w:r>
        <w:rPr>
          <w:rFonts w:ascii="Century Gothic" w:hAnsi="Century Gothic"/>
        </w:rPr>
        <w:t xml:space="preserve">Comptable assignataire </w:t>
      </w:r>
      <w:r>
        <w:rPr>
          <w:rFonts w:ascii="Century Gothic" w:hAnsi="Century Gothic"/>
          <w:b/>
        </w:rPr>
        <w:t xml:space="preserve">: </w:t>
      </w:r>
      <w:r w:rsidR="006955D4">
        <w:rPr>
          <w:rFonts w:ascii="Century Gothic" w:hAnsi="Century Gothic"/>
        </w:rPr>
        <w:t>T</w:t>
      </w:r>
      <w:r w:rsidR="00837D4C">
        <w:rPr>
          <w:rFonts w:ascii="Century Gothic" w:hAnsi="Century Gothic"/>
        </w:rPr>
        <w:t>résorerie Municipale de Bourg en Bresse 21 bis rue Gabriel Vicaire</w:t>
      </w:r>
    </w:p>
    <w:p w14:paraId="3B48FDA2" w14:textId="16BCC5B6" w:rsidR="004945CC" w:rsidRDefault="004945CC" w:rsidP="004945CC">
      <w:pPr>
        <w:pBdr>
          <w:top w:val="single" w:sz="6" w:space="0" w:color="auto"/>
          <w:left w:val="single" w:sz="6" w:space="0" w:color="auto"/>
          <w:bottom w:val="single" w:sz="6" w:space="0" w:color="auto"/>
          <w:right w:val="single" w:sz="6" w:space="0" w:color="auto"/>
        </w:pBdr>
        <w:tabs>
          <w:tab w:val="right" w:leader="dot" w:pos="9072"/>
        </w:tabs>
        <w:spacing w:after="0"/>
        <w:ind w:left="284" w:hanging="284"/>
        <w:jc w:val="both"/>
        <w:rPr>
          <w:rFonts w:ascii="Century Gothic" w:hAnsi="Century Gothic"/>
          <w:b/>
        </w:rPr>
      </w:pPr>
      <w:r>
        <w:rPr>
          <w:rFonts w:ascii="Century Gothic" w:hAnsi="Century Gothic"/>
        </w:rPr>
        <w:t>Les cessions de créance doivent être notifiées ou les nantissements signifiés l’organisme désigné ci-dessus.</w:t>
      </w:r>
    </w:p>
    <w:p w14:paraId="7A371261" w14:textId="77777777" w:rsidR="004945CC" w:rsidRPr="002F75C4" w:rsidRDefault="004945CC" w:rsidP="004945CC">
      <w:pPr>
        <w:pBdr>
          <w:top w:val="single" w:sz="6" w:space="0" w:color="auto"/>
          <w:left w:val="single" w:sz="6" w:space="0" w:color="auto"/>
          <w:bottom w:val="single" w:sz="6" w:space="0" w:color="auto"/>
          <w:right w:val="single" w:sz="6" w:space="0" w:color="auto"/>
        </w:pBdr>
        <w:tabs>
          <w:tab w:val="right" w:leader="dot" w:pos="9072"/>
        </w:tabs>
        <w:spacing w:after="0"/>
        <w:ind w:left="284" w:hanging="284"/>
        <w:jc w:val="both"/>
        <w:rPr>
          <w:rFonts w:ascii="Century Gothic" w:hAnsi="Century Gothic"/>
        </w:rPr>
      </w:pPr>
    </w:p>
    <w:p w14:paraId="2DC90DF9" w14:textId="77777777" w:rsidR="004945CC" w:rsidRPr="002F75C4" w:rsidRDefault="004945CC" w:rsidP="004945CC">
      <w:pPr>
        <w:rPr>
          <w:rFonts w:ascii="Century Gothic" w:hAnsi="Century Gothic"/>
          <w:sz w:val="2"/>
          <w:szCs w:val="2"/>
        </w:rPr>
      </w:pPr>
    </w:p>
    <w:p w14:paraId="1529D151" w14:textId="77777777" w:rsidR="004945CC" w:rsidRPr="00665B25" w:rsidRDefault="004945CC" w:rsidP="004945CC">
      <w:pPr>
        <w:pBdr>
          <w:top w:val="single" w:sz="4" w:space="1" w:color="auto"/>
          <w:left w:val="single" w:sz="4" w:space="0" w:color="auto"/>
          <w:bottom w:val="single" w:sz="4" w:space="1" w:color="auto"/>
          <w:right w:val="single" w:sz="4" w:space="0" w:color="auto"/>
        </w:pBdr>
        <w:tabs>
          <w:tab w:val="right" w:leader="dot" w:pos="9360"/>
        </w:tabs>
        <w:ind w:left="284" w:right="-7" w:hanging="284"/>
        <w:rPr>
          <w:rFonts w:ascii="Century Gothic" w:hAnsi="Century Gothic"/>
          <w:b/>
          <w:iCs/>
          <w:sz w:val="10"/>
          <w:szCs w:val="10"/>
        </w:rPr>
      </w:pPr>
    </w:p>
    <w:p w14:paraId="004FCB53" w14:textId="1B189174" w:rsidR="004945CC" w:rsidRDefault="004945CC" w:rsidP="004945CC">
      <w:pPr>
        <w:pBdr>
          <w:top w:val="single" w:sz="4" w:space="1" w:color="auto"/>
          <w:left w:val="single" w:sz="4" w:space="0" w:color="auto"/>
          <w:bottom w:val="single" w:sz="4" w:space="1" w:color="auto"/>
          <w:right w:val="single" w:sz="4" w:space="0" w:color="auto"/>
        </w:pBdr>
        <w:tabs>
          <w:tab w:val="right" w:leader="dot" w:pos="9360"/>
        </w:tabs>
        <w:ind w:left="284" w:right="-7" w:hanging="284"/>
        <w:rPr>
          <w:rFonts w:ascii="Century Gothic" w:hAnsi="Century Gothic"/>
          <w:b/>
          <w:iCs/>
        </w:rPr>
      </w:pPr>
      <w:r>
        <w:rPr>
          <w:rFonts w:ascii="Century Gothic" w:hAnsi="Century Gothic"/>
          <w:b/>
          <w:iCs/>
        </w:rPr>
        <w:t>Date de notification le : …………………………………………………..</w:t>
      </w:r>
    </w:p>
    <w:p w14:paraId="1037D9CA" w14:textId="6F14C587" w:rsidR="004945CC" w:rsidRDefault="004945CC" w:rsidP="004945CC">
      <w:pPr>
        <w:pBdr>
          <w:top w:val="single" w:sz="4" w:space="1" w:color="auto"/>
          <w:left w:val="single" w:sz="4" w:space="0" w:color="auto"/>
          <w:bottom w:val="single" w:sz="4" w:space="1" w:color="auto"/>
          <w:right w:val="single" w:sz="4" w:space="0" w:color="auto"/>
        </w:pBdr>
        <w:tabs>
          <w:tab w:val="right" w:leader="dot" w:pos="9360"/>
        </w:tabs>
        <w:ind w:right="-7"/>
        <w:rPr>
          <w:rFonts w:ascii="Century Gothic" w:hAnsi="Century Gothic"/>
          <w:iCs/>
        </w:rPr>
      </w:pPr>
      <w:r>
        <w:rPr>
          <w:rFonts w:ascii="Century Gothic" w:hAnsi="Century Gothic"/>
          <w:iCs/>
        </w:rPr>
        <w:sym w:font="Wingdings" w:char="F071"/>
      </w:r>
      <w:r>
        <w:rPr>
          <w:rFonts w:ascii="Century Gothic" w:hAnsi="Century Gothic"/>
          <w:iCs/>
        </w:rPr>
        <w:t xml:space="preserve"> Cette notification ne vaut pas ordre de commencer les prestations. Un ordre de service spécifique émis par le maître d’ouvrage précisera la date de commencement du délai d’exécution du marché.</w:t>
      </w:r>
    </w:p>
    <w:p w14:paraId="2EFFCD6D" w14:textId="4512BED9" w:rsidR="004945CC" w:rsidRPr="00FC2FDF" w:rsidRDefault="004945CC" w:rsidP="004945CC">
      <w:pPr>
        <w:pBdr>
          <w:top w:val="single" w:sz="4" w:space="1" w:color="auto"/>
          <w:left w:val="single" w:sz="4" w:space="0" w:color="auto"/>
          <w:bottom w:val="single" w:sz="4" w:space="1" w:color="auto"/>
          <w:right w:val="single" w:sz="4" w:space="0" w:color="auto"/>
        </w:pBdr>
        <w:tabs>
          <w:tab w:val="right" w:leader="dot" w:pos="9360"/>
        </w:tabs>
        <w:ind w:right="-7"/>
        <w:rPr>
          <w:rFonts w:ascii="Century Gothic" w:hAnsi="Century Gothic"/>
          <w:iCs/>
        </w:rPr>
      </w:pPr>
      <w:r>
        <w:rPr>
          <w:rFonts w:ascii="Century Gothic" w:hAnsi="Century Gothic"/>
          <w:iCs/>
        </w:rPr>
        <w:sym w:font="Wingdings" w:char="F071"/>
      </w:r>
      <w:r>
        <w:rPr>
          <w:rFonts w:ascii="Century Gothic" w:hAnsi="Century Gothic"/>
          <w:iCs/>
        </w:rPr>
        <w:t xml:space="preserve"> Cette notification vaut ordre de service de commencer les prestations.</w:t>
      </w:r>
    </w:p>
    <w:p w14:paraId="49AADB6C" w14:textId="77777777" w:rsidR="004945CC" w:rsidRPr="00665B25" w:rsidRDefault="004945CC" w:rsidP="004945CC">
      <w:pPr>
        <w:pBdr>
          <w:top w:val="single" w:sz="4" w:space="1" w:color="auto"/>
          <w:left w:val="single" w:sz="4" w:space="0" w:color="auto"/>
          <w:bottom w:val="single" w:sz="4" w:space="1" w:color="auto"/>
          <w:right w:val="single" w:sz="4" w:space="0" w:color="auto"/>
        </w:pBdr>
        <w:tabs>
          <w:tab w:val="right" w:leader="dot" w:pos="9360"/>
        </w:tabs>
        <w:ind w:left="284" w:right="-7" w:hanging="284"/>
        <w:rPr>
          <w:rFonts w:ascii="Century Gothic" w:hAnsi="Century Gothic"/>
          <w:b/>
          <w:iCs/>
          <w:sz w:val="10"/>
          <w:szCs w:val="10"/>
        </w:rPr>
      </w:pPr>
    </w:p>
    <w:p w14:paraId="31BBF76E" w14:textId="77777777" w:rsidR="001D3C7F" w:rsidRDefault="001D3C7F" w:rsidP="001D3C7F">
      <w:pPr>
        <w:pStyle w:val="02SECTION-Titre"/>
        <w:pBdr>
          <w:bottom w:val="none" w:sz="0" w:space="0" w:color="auto"/>
        </w:pBdr>
        <w:rPr>
          <w:rFonts w:ascii="Century Gothic" w:hAnsi="Century Gothic"/>
          <w:sz w:val="20"/>
        </w:rPr>
      </w:pPr>
    </w:p>
    <w:p w14:paraId="13101200" w14:textId="77777777" w:rsidR="001D3C7F" w:rsidRPr="001D3C7F" w:rsidRDefault="001D3C7F" w:rsidP="001D3C7F"/>
    <w:p w14:paraId="6A8F5813" w14:textId="77777777" w:rsidR="001D3C7F" w:rsidRDefault="001D3C7F" w:rsidP="001D3C7F">
      <w:pPr>
        <w:pStyle w:val="02SECTION-Titre"/>
        <w:pBdr>
          <w:bottom w:val="none" w:sz="0" w:space="0" w:color="auto"/>
        </w:pBdr>
        <w:tabs>
          <w:tab w:val="left" w:pos="2016"/>
        </w:tabs>
        <w:jc w:val="left"/>
      </w:pPr>
      <w:r>
        <w:tab/>
      </w:r>
    </w:p>
    <w:p w14:paraId="1832B516" w14:textId="77777777" w:rsidR="00290183" w:rsidRPr="002F75C4" w:rsidRDefault="00290183" w:rsidP="00B647DD">
      <w:pPr>
        <w:pStyle w:val="02SECTION-Titre"/>
        <w:rPr>
          <w:rFonts w:ascii="Century Gothic" w:hAnsi="Century Gothic"/>
          <w:sz w:val="20"/>
        </w:rPr>
      </w:pPr>
      <w:r w:rsidRPr="001D3C7F">
        <w:br w:type="page"/>
      </w:r>
      <w:r w:rsidRPr="002F75C4">
        <w:rPr>
          <w:rFonts w:ascii="Century Gothic" w:hAnsi="Century Gothic"/>
          <w:sz w:val="20"/>
        </w:rPr>
        <w:lastRenderedPageBreak/>
        <w:t>SOMMAIRE</w:t>
      </w:r>
    </w:p>
    <w:p w14:paraId="0B100819" w14:textId="5211736F" w:rsidR="002505A6" w:rsidRDefault="00B70825">
      <w:pPr>
        <w:pStyle w:val="TM1"/>
        <w:rPr>
          <w:rFonts w:asciiTheme="minorHAnsi" w:eastAsiaTheme="minorEastAsia" w:hAnsiTheme="minorHAnsi" w:cstheme="minorBidi"/>
          <w:b w:val="0"/>
          <w:spacing w:val="0"/>
          <w:sz w:val="24"/>
          <w:szCs w:val="24"/>
          <w:lang w:eastAsia="ja-JP"/>
        </w:rPr>
      </w:pPr>
      <w:r w:rsidRPr="002F75C4">
        <w:rPr>
          <w:rFonts w:ascii="Century Gothic" w:hAnsi="Century Gothic"/>
        </w:rPr>
        <w:fldChar w:fldCharType="begin"/>
      </w:r>
      <w:r w:rsidRPr="002F75C4">
        <w:rPr>
          <w:rFonts w:ascii="Century Gothic" w:hAnsi="Century Gothic"/>
        </w:rPr>
        <w:instrText xml:space="preserve"> </w:instrText>
      </w:r>
      <w:r w:rsidR="002B6FA6">
        <w:rPr>
          <w:rFonts w:ascii="Century Gothic" w:hAnsi="Century Gothic"/>
        </w:rPr>
        <w:instrText>TOC</w:instrText>
      </w:r>
      <w:r w:rsidRPr="002F75C4">
        <w:rPr>
          <w:rFonts w:ascii="Century Gothic" w:hAnsi="Century Gothic"/>
        </w:rPr>
        <w:instrText xml:space="preserve"> \o "1-3" \h \z \t "04_ARTICLE - Titre;1;05_ARTICLE_Niv1 - SsTitre;2;ANNEXE;1" </w:instrText>
      </w:r>
      <w:r w:rsidRPr="002F75C4">
        <w:rPr>
          <w:rFonts w:ascii="Century Gothic" w:hAnsi="Century Gothic"/>
        </w:rPr>
        <w:fldChar w:fldCharType="separate"/>
      </w:r>
      <w:r w:rsidR="002505A6" w:rsidRPr="00910C20">
        <w:rPr>
          <w:rFonts w:ascii="Century Gothic" w:hAnsi="Century Gothic"/>
        </w:rPr>
        <w:t>ARTICLE 1 - CONTRACTANT (LE TITULAIRE EST UNE PERSONNE PHYSIQUE)</w:t>
      </w:r>
      <w:r w:rsidR="002505A6">
        <w:tab/>
      </w:r>
      <w:r w:rsidR="002505A6">
        <w:fldChar w:fldCharType="begin"/>
      </w:r>
      <w:r w:rsidR="002505A6">
        <w:instrText xml:space="preserve"> PAGEREF _Toc373047956 \h </w:instrText>
      </w:r>
      <w:r w:rsidR="002505A6">
        <w:fldChar w:fldCharType="separate"/>
      </w:r>
      <w:r w:rsidR="008475AB">
        <w:t>5</w:t>
      </w:r>
      <w:r w:rsidR="002505A6">
        <w:fldChar w:fldCharType="end"/>
      </w:r>
    </w:p>
    <w:p w14:paraId="011354DE" w14:textId="72D71EEB"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1 - CONTRACTANT (LE TITUALIRE EST UNE PERSONNE MORALE)</w:t>
      </w:r>
      <w:r>
        <w:tab/>
      </w:r>
      <w:r>
        <w:fldChar w:fldCharType="begin"/>
      </w:r>
      <w:r>
        <w:instrText xml:space="preserve"> PAGEREF _Toc373047957 \h </w:instrText>
      </w:r>
      <w:r>
        <w:fldChar w:fldCharType="separate"/>
      </w:r>
      <w:r w:rsidR="008475AB">
        <w:t>5</w:t>
      </w:r>
      <w:r>
        <w:fldChar w:fldCharType="end"/>
      </w:r>
    </w:p>
    <w:p w14:paraId="5DAB7B73" w14:textId="028CD144"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1 - CONTRACTANT (LE TITUALIRE EST UN GROUPEMENT DE PERSONNES PHYSIQUES OU MORALES)</w:t>
      </w:r>
      <w:r>
        <w:tab/>
      </w:r>
      <w:r>
        <w:fldChar w:fldCharType="begin"/>
      </w:r>
      <w:r>
        <w:instrText xml:space="preserve"> PAGEREF _Toc373047958 \h </w:instrText>
      </w:r>
      <w:r>
        <w:fldChar w:fldCharType="separate"/>
      </w:r>
      <w:r w:rsidR="008475AB">
        <w:t>6</w:t>
      </w:r>
      <w:r>
        <w:fldChar w:fldCharType="end"/>
      </w:r>
    </w:p>
    <w:p w14:paraId="16ABCA77" w14:textId="404A2A2B"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2 – OBJET DU MARCHE – DISPOSITIONS GENERALES</w:t>
      </w:r>
      <w:r>
        <w:tab/>
      </w:r>
      <w:r>
        <w:fldChar w:fldCharType="begin"/>
      </w:r>
      <w:r>
        <w:instrText xml:space="preserve"> PAGEREF _Toc373047959 \h </w:instrText>
      </w:r>
      <w:r>
        <w:fldChar w:fldCharType="separate"/>
      </w:r>
      <w:r w:rsidR="008475AB">
        <w:t>8</w:t>
      </w:r>
      <w:r>
        <w:fldChar w:fldCharType="end"/>
      </w:r>
    </w:p>
    <w:p w14:paraId="5782F472" w14:textId="5D6ED155"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2.1 Objet du marché</w:t>
      </w:r>
      <w:r>
        <w:rPr>
          <w:noProof/>
        </w:rPr>
        <w:tab/>
      </w:r>
      <w:r>
        <w:rPr>
          <w:noProof/>
        </w:rPr>
        <w:fldChar w:fldCharType="begin"/>
      </w:r>
      <w:r>
        <w:rPr>
          <w:noProof/>
        </w:rPr>
        <w:instrText xml:space="preserve"> PAGEREF _Toc373047960 \h </w:instrText>
      </w:r>
      <w:r>
        <w:rPr>
          <w:noProof/>
        </w:rPr>
      </w:r>
      <w:r>
        <w:rPr>
          <w:noProof/>
        </w:rPr>
        <w:fldChar w:fldCharType="separate"/>
      </w:r>
      <w:r w:rsidR="008475AB">
        <w:rPr>
          <w:noProof/>
        </w:rPr>
        <w:t>8</w:t>
      </w:r>
      <w:r>
        <w:rPr>
          <w:noProof/>
        </w:rPr>
        <w:fldChar w:fldCharType="end"/>
      </w:r>
    </w:p>
    <w:p w14:paraId="55E8A29D" w14:textId="5F624956"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2.2 Décomposition en tranches</w:t>
      </w:r>
      <w:r>
        <w:rPr>
          <w:noProof/>
        </w:rPr>
        <w:tab/>
      </w:r>
      <w:r>
        <w:rPr>
          <w:noProof/>
        </w:rPr>
        <w:fldChar w:fldCharType="begin"/>
      </w:r>
      <w:r>
        <w:rPr>
          <w:noProof/>
        </w:rPr>
        <w:instrText xml:space="preserve"> PAGEREF _Toc373047961 \h </w:instrText>
      </w:r>
      <w:r>
        <w:rPr>
          <w:noProof/>
        </w:rPr>
      </w:r>
      <w:r>
        <w:rPr>
          <w:noProof/>
        </w:rPr>
        <w:fldChar w:fldCharType="separate"/>
      </w:r>
      <w:r w:rsidR="008475AB">
        <w:rPr>
          <w:noProof/>
        </w:rPr>
        <w:t>8</w:t>
      </w:r>
      <w:r>
        <w:rPr>
          <w:noProof/>
        </w:rPr>
        <w:fldChar w:fldCharType="end"/>
      </w:r>
    </w:p>
    <w:p w14:paraId="58B33BC6" w14:textId="3253DC9C"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2.3 Représentation des parties</w:t>
      </w:r>
      <w:r>
        <w:rPr>
          <w:noProof/>
        </w:rPr>
        <w:tab/>
      </w:r>
      <w:r>
        <w:rPr>
          <w:noProof/>
        </w:rPr>
        <w:fldChar w:fldCharType="begin"/>
      </w:r>
      <w:r>
        <w:rPr>
          <w:noProof/>
        </w:rPr>
        <w:instrText xml:space="preserve"> PAGEREF _Toc373047962 \h </w:instrText>
      </w:r>
      <w:r>
        <w:rPr>
          <w:noProof/>
        </w:rPr>
      </w:r>
      <w:r>
        <w:rPr>
          <w:noProof/>
        </w:rPr>
        <w:fldChar w:fldCharType="separate"/>
      </w:r>
      <w:r w:rsidR="008475AB">
        <w:rPr>
          <w:noProof/>
        </w:rPr>
        <w:t>8</w:t>
      </w:r>
      <w:r>
        <w:rPr>
          <w:noProof/>
        </w:rPr>
        <w:fldChar w:fldCharType="end"/>
      </w:r>
    </w:p>
    <w:p w14:paraId="6F08F37E" w14:textId="68040E7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2.4 Intervenants</w:t>
      </w:r>
      <w:r>
        <w:rPr>
          <w:noProof/>
        </w:rPr>
        <w:tab/>
      </w:r>
      <w:r>
        <w:rPr>
          <w:noProof/>
        </w:rPr>
        <w:fldChar w:fldCharType="begin"/>
      </w:r>
      <w:r>
        <w:rPr>
          <w:noProof/>
        </w:rPr>
        <w:instrText xml:space="preserve"> PAGEREF _Toc373047963 \h </w:instrText>
      </w:r>
      <w:r>
        <w:rPr>
          <w:noProof/>
        </w:rPr>
      </w:r>
      <w:r>
        <w:rPr>
          <w:noProof/>
        </w:rPr>
        <w:fldChar w:fldCharType="separate"/>
      </w:r>
      <w:r w:rsidR="008475AB">
        <w:rPr>
          <w:noProof/>
        </w:rPr>
        <w:t>8</w:t>
      </w:r>
      <w:r>
        <w:rPr>
          <w:noProof/>
        </w:rPr>
        <w:fldChar w:fldCharType="end"/>
      </w:r>
    </w:p>
    <w:p w14:paraId="45721D70" w14:textId="0D245F7B"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2.5 Forme des notifications et informations au titulaire</w:t>
      </w:r>
      <w:r>
        <w:rPr>
          <w:noProof/>
        </w:rPr>
        <w:tab/>
      </w:r>
      <w:r>
        <w:rPr>
          <w:noProof/>
        </w:rPr>
        <w:fldChar w:fldCharType="begin"/>
      </w:r>
      <w:r>
        <w:rPr>
          <w:noProof/>
        </w:rPr>
        <w:instrText xml:space="preserve"> PAGEREF _Toc373047964 \h </w:instrText>
      </w:r>
      <w:r>
        <w:rPr>
          <w:noProof/>
        </w:rPr>
      </w:r>
      <w:r>
        <w:rPr>
          <w:noProof/>
        </w:rPr>
        <w:fldChar w:fldCharType="separate"/>
      </w:r>
      <w:r w:rsidR="008475AB">
        <w:rPr>
          <w:noProof/>
        </w:rPr>
        <w:t>9</w:t>
      </w:r>
      <w:r>
        <w:rPr>
          <w:noProof/>
        </w:rPr>
        <w:fldChar w:fldCharType="end"/>
      </w:r>
    </w:p>
    <w:p w14:paraId="45E0247C" w14:textId="211FE792"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2.6 Réalisation de prestations similaires</w:t>
      </w:r>
      <w:r>
        <w:rPr>
          <w:noProof/>
        </w:rPr>
        <w:tab/>
      </w:r>
      <w:r>
        <w:rPr>
          <w:noProof/>
        </w:rPr>
        <w:fldChar w:fldCharType="begin"/>
      </w:r>
      <w:r>
        <w:rPr>
          <w:noProof/>
        </w:rPr>
        <w:instrText xml:space="preserve"> PAGEREF _Toc373047965 \h </w:instrText>
      </w:r>
      <w:r>
        <w:rPr>
          <w:noProof/>
        </w:rPr>
      </w:r>
      <w:r>
        <w:rPr>
          <w:noProof/>
        </w:rPr>
        <w:fldChar w:fldCharType="separate"/>
      </w:r>
      <w:r w:rsidR="008475AB">
        <w:rPr>
          <w:noProof/>
        </w:rPr>
        <w:t>9</w:t>
      </w:r>
      <w:r>
        <w:rPr>
          <w:noProof/>
        </w:rPr>
        <w:fldChar w:fldCharType="end"/>
      </w:r>
    </w:p>
    <w:p w14:paraId="42E477DF" w14:textId="012E7D68"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2.7 Poursuite de l’exécution du contrat</w:t>
      </w:r>
      <w:r>
        <w:rPr>
          <w:noProof/>
        </w:rPr>
        <w:tab/>
      </w:r>
      <w:r>
        <w:rPr>
          <w:noProof/>
        </w:rPr>
        <w:fldChar w:fldCharType="begin"/>
      </w:r>
      <w:r>
        <w:rPr>
          <w:noProof/>
        </w:rPr>
        <w:instrText xml:space="preserve"> PAGEREF _Toc373047966 \h </w:instrText>
      </w:r>
      <w:r>
        <w:rPr>
          <w:noProof/>
        </w:rPr>
      </w:r>
      <w:r>
        <w:rPr>
          <w:noProof/>
        </w:rPr>
        <w:fldChar w:fldCharType="separate"/>
      </w:r>
      <w:r w:rsidR="008475AB">
        <w:rPr>
          <w:noProof/>
        </w:rPr>
        <w:t>9</w:t>
      </w:r>
      <w:r>
        <w:rPr>
          <w:noProof/>
        </w:rPr>
        <w:fldChar w:fldCharType="end"/>
      </w:r>
    </w:p>
    <w:p w14:paraId="51D78326" w14:textId="27DFF7F7"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3 – PIECES CONSTITUTIVES DU MARCHE</w:t>
      </w:r>
      <w:r>
        <w:tab/>
      </w:r>
      <w:r>
        <w:fldChar w:fldCharType="begin"/>
      </w:r>
      <w:r>
        <w:instrText xml:space="preserve"> PAGEREF _Toc373047967 \h </w:instrText>
      </w:r>
      <w:r>
        <w:fldChar w:fldCharType="separate"/>
      </w:r>
      <w:r w:rsidR="008475AB">
        <w:t>9</w:t>
      </w:r>
      <w:r>
        <w:fldChar w:fldCharType="end"/>
      </w:r>
    </w:p>
    <w:p w14:paraId="53CF1A2D" w14:textId="514B0CDA"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4 - PRIX</w:t>
      </w:r>
      <w:r>
        <w:tab/>
      </w:r>
      <w:r>
        <w:fldChar w:fldCharType="begin"/>
      </w:r>
      <w:r>
        <w:instrText xml:space="preserve"> PAGEREF _Toc373047968 \h </w:instrText>
      </w:r>
      <w:r>
        <w:fldChar w:fldCharType="separate"/>
      </w:r>
      <w:r w:rsidR="008475AB">
        <w:t>10</w:t>
      </w:r>
      <w:r>
        <w:fldChar w:fldCharType="end"/>
      </w:r>
    </w:p>
    <w:p w14:paraId="4B2C143A" w14:textId="6E1D90EB"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4.1 Montant de l’offre</w:t>
      </w:r>
      <w:r>
        <w:rPr>
          <w:noProof/>
        </w:rPr>
        <w:tab/>
      </w:r>
      <w:r>
        <w:rPr>
          <w:noProof/>
        </w:rPr>
        <w:fldChar w:fldCharType="begin"/>
      </w:r>
      <w:r>
        <w:rPr>
          <w:noProof/>
        </w:rPr>
        <w:instrText xml:space="preserve"> PAGEREF _Toc373047969 \h </w:instrText>
      </w:r>
      <w:r>
        <w:rPr>
          <w:noProof/>
        </w:rPr>
      </w:r>
      <w:r>
        <w:rPr>
          <w:noProof/>
        </w:rPr>
        <w:fldChar w:fldCharType="separate"/>
      </w:r>
      <w:r w:rsidR="008475AB">
        <w:rPr>
          <w:noProof/>
        </w:rPr>
        <w:t>10</w:t>
      </w:r>
      <w:r>
        <w:rPr>
          <w:noProof/>
        </w:rPr>
        <w:fldChar w:fldCharType="end"/>
      </w:r>
    </w:p>
    <w:p w14:paraId="7510D3C7" w14:textId="5B936CF1"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4.2 Contenu et nature des prix</w:t>
      </w:r>
      <w:r>
        <w:rPr>
          <w:noProof/>
        </w:rPr>
        <w:tab/>
      </w:r>
      <w:r>
        <w:rPr>
          <w:noProof/>
        </w:rPr>
        <w:fldChar w:fldCharType="begin"/>
      </w:r>
      <w:r>
        <w:rPr>
          <w:noProof/>
        </w:rPr>
        <w:instrText xml:space="preserve"> PAGEREF _Toc373047970 \h </w:instrText>
      </w:r>
      <w:r>
        <w:rPr>
          <w:noProof/>
        </w:rPr>
      </w:r>
      <w:r>
        <w:rPr>
          <w:noProof/>
        </w:rPr>
        <w:fldChar w:fldCharType="separate"/>
      </w:r>
      <w:r w:rsidR="008475AB">
        <w:rPr>
          <w:noProof/>
        </w:rPr>
        <w:t>11</w:t>
      </w:r>
      <w:r>
        <w:rPr>
          <w:noProof/>
        </w:rPr>
        <w:fldChar w:fldCharType="end"/>
      </w:r>
    </w:p>
    <w:p w14:paraId="219969EA" w14:textId="14C8B57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4.3 Augmentation du montant des travaux</w:t>
      </w:r>
      <w:r>
        <w:rPr>
          <w:noProof/>
        </w:rPr>
        <w:tab/>
      </w:r>
      <w:r>
        <w:rPr>
          <w:noProof/>
        </w:rPr>
        <w:fldChar w:fldCharType="begin"/>
      </w:r>
      <w:r>
        <w:rPr>
          <w:noProof/>
        </w:rPr>
        <w:instrText xml:space="preserve"> PAGEREF _Toc373047971 \h </w:instrText>
      </w:r>
      <w:r>
        <w:rPr>
          <w:noProof/>
        </w:rPr>
      </w:r>
      <w:r>
        <w:rPr>
          <w:noProof/>
        </w:rPr>
        <w:fldChar w:fldCharType="separate"/>
      </w:r>
      <w:r w:rsidR="008475AB">
        <w:rPr>
          <w:noProof/>
        </w:rPr>
        <w:t>12</w:t>
      </w:r>
      <w:r>
        <w:rPr>
          <w:noProof/>
        </w:rPr>
        <w:fldChar w:fldCharType="end"/>
      </w:r>
    </w:p>
    <w:p w14:paraId="1580E9C9" w14:textId="6F5FCE07"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5 – VARIATION DES PRIX</w:t>
      </w:r>
      <w:r>
        <w:tab/>
      </w:r>
      <w:r>
        <w:fldChar w:fldCharType="begin"/>
      </w:r>
      <w:r>
        <w:instrText xml:space="preserve"> PAGEREF _Toc373047972 \h </w:instrText>
      </w:r>
      <w:r>
        <w:fldChar w:fldCharType="separate"/>
      </w:r>
      <w:r w:rsidR="008475AB">
        <w:t>12</w:t>
      </w:r>
      <w:r>
        <w:fldChar w:fldCharType="end"/>
      </w:r>
    </w:p>
    <w:p w14:paraId="0D958B34" w14:textId="5FF3BDD4"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5.1 Forme du prix</w:t>
      </w:r>
      <w:r>
        <w:rPr>
          <w:noProof/>
        </w:rPr>
        <w:tab/>
      </w:r>
      <w:r>
        <w:rPr>
          <w:noProof/>
        </w:rPr>
        <w:fldChar w:fldCharType="begin"/>
      </w:r>
      <w:r>
        <w:rPr>
          <w:noProof/>
        </w:rPr>
        <w:instrText xml:space="preserve"> PAGEREF _Toc373047973 \h </w:instrText>
      </w:r>
      <w:r>
        <w:rPr>
          <w:noProof/>
        </w:rPr>
      </w:r>
      <w:r>
        <w:rPr>
          <w:noProof/>
        </w:rPr>
        <w:fldChar w:fldCharType="separate"/>
      </w:r>
      <w:r w:rsidR="008475AB">
        <w:rPr>
          <w:noProof/>
        </w:rPr>
        <w:t>12</w:t>
      </w:r>
      <w:r>
        <w:rPr>
          <w:noProof/>
        </w:rPr>
        <w:fldChar w:fldCharType="end"/>
      </w:r>
    </w:p>
    <w:p w14:paraId="3D0A12CC" w14:textId="675A7BBC"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5.2 Index de variation</w:t>
      </w:r>
      <w:r>
        <w:rPr>
          <w:noProof/>
        </w:rPr>
        <w:tab/>
      </w:r>
      <w:r>
        <w:rPr>
          <w:noProof/>
        </w:rPr>
        <w:fldChar w:fldCharType="begin"/>
      </w:r>
      <w:r>
        <w:rPr>
          <w:noProof/>
        </w:rPr>
        <w:instrText xml:space="preserve"> PAGEREF _Toc373047974 \h </w:instrText>
      </w:r>
      <w:r>
        <w:rPr>
          <w:noProof/>
        </w:rPr>
      </w:r>
      <w:r>
        <w:rPr>
          <w:noProof/>
        </w:rPr>
        <w:fldChar w:fldCharType="separate"/>
      </w:r>
      <w:r w:rsidR="008475AB">
        <w:rPr>
          <w:noProof/>
        </w:rPr>
        <w:t>12</w:t>
      </w:r>
      <w:r>
        <w:rPr>
          <w:noProof/>
        </w:rPr>
        <w:fldChar w:fldCharType="end"/>
      </w:r>
    </w:p>
    <w:p w14:paraId="467FEBD5" w14:textId="4B5187DF"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5.3 Actualisation provisoire</w:t>
      </w:r>
      <w:r>
        <w:rPr>
          <w:noProof/>
        </w:rPr>
        <w:tab/>
      </w:r>
      <w:r>
        <w:rPr>
          <w:noProof/>
        </w:rPr>
        <w:fldChar w:fldCharType="begin"/>
      </w:r>
      <w:r>
        <w:rPr>
          <w:noProof/>
        </w:rPr>
        <w:instrText xml:space="preserve"> PAGEREF _Toc373047975 \h </w:instrText>
      </w:r>
      <w:r>
        <w:rPr>
          <w:noProof/>
        </w:rPr>
      </w:r>
      <w:r>
        <w:rPr>
          <w:noProof/>
        </w:rPr>
        <w:fldChar w:fldCharType="separate"/>
      </w:r>
      <w:r w:rsidR="008475AB">
        <w:rPr>
          <w:noProof/>
        </w:rPr>
        <w:t>12</w:t>
      </w:r>
      <w:r>
        <w:rPr>
          <w:noProof/>
        </w:rPr>
        <w:fldChar w:fldCharType="end"/>
      </w:r>
    </w:p>
    <w:p w14:paraId="34872E69" w14:textId="68AAAE5F"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6 - SOUS-TRAITANCE</w:t>
      </w:r>
      <w:r>
        <w:tab/>
      </w:r>
      <w:r>
        <w:fldChar w:fldCharType="begin"/>
      </w:r>
      <w:r>
        <w:instrText xml:space="preserve"> PAGEREF _Toc373047976 \h </w:instrText>
      </w:r>
      <w:r>
        <w:fldChar w:fldCharType="separate"/>
      </w:r>
      <w:r w:rsidR="008475AB">
        <w:t>13</w:t>
      </w:r>
      <w:r>
        <w:fldChar w:fldCharType="end"/>
      </w:r>
    </w:p>
    <w:p w14:paraId="410C386D" w14:textId="7CA23F5F"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7 – DUREE DU MARCHE – DELAI d’EXECUTION – PENALITES DE RETARD</w:t>
      </w:r>
      <w:r>
        <w:tab/>
      </w:r>
      <w:r>
        <w:fldChar w:fldCharType="begin"/>
      </w:r>
      <w:r>
        <w:instrText xml:space="preserve"> PAGEREF _Toc373047977 \h </w:instrText>
      </w:r>
      <w:r>
        <w:fldChar w:fldCharType="separate"/>
      </w:r>
      <w:r w:rsidR="008475AB">
        <w:t>14</w:t>
      </w:r>
      <w:r>
        <w:fldChar w:fldCharType="end"/>
      </w:r>
    </w:p>
    <w:p w14:paraId="0CDD95FA" w14:textId="230C8A8A"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7.1 Durée du marché</w:t>
      </w:r>
      <w:r>
        <w:rPr>
          <w:noProof/>
        </w:rPr>
        <w:tab/>
      </w:r>
      <w:r>
        <w:rPr>
          <w:noProof/>
        </w:rPr>
        <w:fldChar w:fldCharType="begin"/>
      </w:r>
      <w:r>
        <w:rPr>
          <w:noProof/>
        </w:rPr>
        <w:instrText xml:space="preserve"> PAGEREF _Toc373047978 \h </w:instrText>
      </w:r>
      <w:r>
        <w:rPr>
          <w:noProof/>
        </w:rPr>
      </w:r>
      <w:r>
        <w:rPr>
          <w:noProof/>
        </w:rPr>
        <w:fldChar w:fldCharType="separate"/>
      </w:r>
      <w:r w:rsidR="008475AB">
        <w:rPr>
          <w:noProof/>
        </w:rPr>
        <w:t>14</w:t>
      </w:r>
      <w:r>
        <w:rPr>
          <w:noProof/>
        </w:rPr>
        <w:fldChar w:fldCharType="end"/>
      </w:r>
    </w:p>
    <w:p w14:paraId="2BCF4C46" w14:textId="2C9A8D57"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7.2 Prolongation des délais d’exécution</w:t>
      </w:r>
      <w:r>
        <w:rPr>
          <w:noProof/>
        </w:rPr>
        <w:tab/>
      </w:r>
      <w:r>
        <w:rPr>
          <w:noProof/>
        </w:rPr>
        <w:fldChar w:fldCharType="begin"/>
      </w:r>
      <w:r>
        <w:rPr>
          <w:noProof/>
        </w:rPr>
        <w:instrText xml:space="preserve"> PAGEREF _Toc373047979 \h </w:instrText>
      </w:r>
      <w:r>
        <w:rPr>
          <w:noProof/>
        </w:rPr>
      </w:r>
      <w:r>
        <w:rPr>
          <w:noProof/>
        </w:rPr>
        <w:fldChar w:fldCharType="separate"/>
      </w:r>
      <w:r w:rsidR="008475AB">
        <w:rPr>
          <w:noProof/>
        </w:rPr>
        <w:t>15</w:t>
      </w:r>
      <w:r>
        <w:rPr>
          <w:noProof/>
        </w:rPr>
        <w:fldChar w:fldCharType="end"/>
      </w:r>
    </w:p>
    <w:p w14:paraId="4AADD29A" w14:textId="18BE0BBC"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7.3 Reconduction</w:t>
      </w:r>
      <w:r>
        <w:rPr>
          <w:noProof/>
        </w:rPr>
        <w:tab/>
      </w:r>
      <w:r>
        <w:rPr>
          <w:noProof/>
        </w:rPr>
        <w:fldChar w:fldCharType="begin"/>
      </w:r>
      <w:r>
        <w:rPr>
          <w:noProof/>
        </w:rPr>
        <w:instrText xml:space="preserve"> PAGEREF _Toc373047980 \h </w:instrText>
      </w:r>
      <w:r>
        <w:rPr>
          <w:noProof/>
        </w:rPr>
      </w:r>
      <w:r>
        <w:rPr>
          <w:noProof/>
        </w:rPr>
        <w:fldChar w:fldCharType="separate"/>
      </w:r>
      <w:r w:rsidR="008475AB">
        <w:rPr>
          <w:noProof/>
        </w:rPr>
        <w:t>15</w:t>
      </w:r>
      <w:r>
        <w:rPr>
          <w:noProof/>
        </w:rPr>
        <w:fldChar w:fldCharType="end"/>
      </w:r>
    </w:p>
    <w:p w14:paraId="09752821" w14:textId="7AACA10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7.4 Pénalités pour retard</w:t>
      </w:r>
      <w:r>
        <w:rPr>
          <w:noProof/>
        </w:rPr>
        <w:tab/>
      </w:r>
      <w:r>
        <w:rPr>
          <w:noProof/>
        </w:rPr>
        <w:fldChar w:fldCharType="begin"/>
      </w:r>
      <w:r>
        <w:rPr>
          <w:noProof/>
        </w:rPr>
        <w:instrText xml:space="preserve"> PAGEREF _Toc373047981 \h </w:instrText>
      </w:r>
      <w:r>
        <w:rPr>
          <w:noProof/>
        </w:rPr>
      </w:r>
      <w:r>
        <w:rPr>
          <w:noProof/>
        </w:rPr>
        <w:fldChar w:fldCharType="separate"/>
      </w:r>
      <w:r w:rsidR="008475AB">
        <w:rPr>
          <w:noProof/>
        </w:rPr>
        <w:t>15</w:t>
      </w:r>
      <w:r>
        <w:rPr>
          <w:noProof/>
        </w:rPr>
        <w:fldChar w:fldCharType="end"/>
      </w:r>
    </w:p>
    <w:p w14:paraId="6E9126B8" w14:textId="50888999"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8 – PROVENANCE, QUALITE, contrôle ET PRISE EN CHARGE DES MATERIAUX ET PRODUITS</w:t>
      </w:r>
      <w:r>
        <w:tab/>
      </w:r>
      <w:r>
        <w:fldChar w:fldCharType="begin"/>
      </w:r>
      <w:r>
        <w:instrText xml:space="preserve"> PAGEREF _Toc373047982 \h </w:instrText>
      </w:r>
      <w:r>
        <w:fldChar w:fldCharType="separate"/>
      </w:r>
      <w:r w:rsidR="008475AB">
        <w:t>15</w:t>
      </w:r>
      <w:r>
        <w:fldChar w:fldCharType="end"/>
      </w:r>
    </w:p>
    <w:p w14:paraId="51874B8A" w14:textId="05DF3E55"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8.1 Provenance des matériaux et produit</w:t>
      </w:r>
      <w:r>
        <w:rPr>
          <w:noProof/>
        </w:rPr>
        <w:tab/>
      </w:r>
      <w:r>
        <w:rPr>
          <w:noProof/>
        </w:rPr>
        <w:fldChar w:fldCharType="begin"/>
      </w:r>
      <w:r>
        <w:rPr>
          <w:noProof/>
        </w:rPr>
        <w:instrText xml:space="preserve"> PAGEREF _Toc373047983 \h </w:instrText>
      </w:r>
      <w:r>
        <w:rPr>
          <w:noProof/>
        </w:rPr>
      </w:r>
      <w:r>
        <w:rPr>
          <w:noProof/>
        </w:rPr>
        <w:fldChar w:fldCharType="separate"/>
      </w:r>
      <w:r w:rsidR="008475AB">
        <w:rPr>
          <w:noProof/>
        </w:rPr>
        <w:t>16</w:t>
      </w:r>
      <w:r>
        <w:rPr>
          <w:noProof/>
        </w:rPr>
        <w:fldChar w:fldCharType="end"/>
      </w:r>
    </w:p>
    <w:p w14:paraId="4E69E026" w14:textId="69FFE77A"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8.2 Caractéristiques, qualités, vérifications, essais et épreuves des matériaux et produits</w:t>
      </w:r>
      <w:r>
        <w:rPr>
          <w:noProof/>
        </w:rPr>
        <w:tab/>
      </w:r>
      <w:r>
        <w:rPr>
          <w:noProof/>
        </w:rPr>
        <w:fldChar w:fldCharType="begin"/>
      </w:r>
      <w:r>
        <w:rPr>
          <w:noProof/>
        </w:rPr>
        <w:instrText xml:space="preserve"> PAGEREF _Toc373047984 \h </w:instrText>
      </w:r>
      <w:r>
        <w:rPr>
          <w:noProof/>
        </w:rPr>
      </w:r>
      <w:r>
        <w:rPr>
          <w:noProof/>
        </w:rPr>
        <w:fldChar w:fldCharType="separate"/>
      </w:r>
      <w:r w:rsidR="008475AB">
        <w:rPr>
          <w:noProof/>
        </w:rPr>
        <w:t>16</w:t>
      </w:r>
      <w:r>
        <w:rPr>
          <w:noProof/>
        </w:rPr>
        <w:fldChar w:fldCharType="end"/>
      </w:r>
    </w:p>
    <w:p w14:paraId="4EC8E4AD" w14:textId="18976505"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9 – IMPLANTATION DES OUVRAGES ET LOCALISATION DES RESEAUX SOUTERRAINS, ENTERRES, SUBAQUATIQUES OU AERIENS</w:t>
      </w:r>
      <w:r>
        <w:tab/>
      </w:r>
      <w:r>
        <w:fldChar w:fldCharType="begin"/>
      </w:r>
      <w:r>
        <w:instrText xml:space="preserve"> PAGEREF _Toc373047985 \h </w:instrText>
      </w:r>
      <w:r>
        <w:fldChar w:fldCharType="separate"/>
      </w:r>
      <w:r w:rsidR="008475AB">
        <w:t>16</w:t>
      </w:r>
      <w:r>
        <w:fldChar w:fldCharType="end"/>
      </w:r>
    </w:p>
    <w:p w14:paraId="0BF996A5" w14:textId="6133981C"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9.1 Piquetage général</w:t>
      </w:r>
      <w:r>
        <w:rPr>
          <w:noProof/>
        </w:rPr>
        <w:tab/>
      </w:r>
      <w:r>
        <w:rPr>
          <w:noProof/>
        </w:rPr>
        <w:fldChar w:fldCharType="begin"/>
      </w:r>
      <w:r>
        <w:rPr>
          <w:noProof/>
        </w:rPr>
        <w:instrText xml:space="preserve"> PAGEREF _Toc373047986 \h </w:instrText>
      </w:r>
      <w:r>
        <w:rPr>
          <w:noProof/>
        </w:rPr>
      </w:r>
      <w:r>
        <w:rPr>
          <w:noProof/>
        </w:rPr>
        <w:fldChar w:fldCharType="separate"/>
      </w:r>
      <w:r w:rsidR="008475AB">
        <w:rPr>
          <w:noProof/>
        </w:rPr>
        <w:t>16</w:t>
      </w:r>
      <w:r>
        <w:rPr>
          <w:noProof/>
        </w:rPr>
        <w:fldChar w:fldCharType="end"/>
      </w:r>
    </w:p>
    <w:p w14:paraId="0114EA99" w14:textId="4B3C532F"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9.2 Travaux à proximité des réseaux souterrains, enterrés, subaquatiques ou aériens</w:t>
      </w:r>
      <w:r>
        <w:rPr>
          <w:noProof/>
        </w:rPr>
        <w:tab/>
      </w:r>
      <w:r>
        <w:rPr>
          <w:noProof/>
        </w:rPr>
        <w:fldChar w:fldCharType="begin"/>
      </w:r>
      <w:r>
        <w:rPr>
          <w:noProof/>
        </w:rPr>
        <w:instrText xml:space="preserve"> PAGEREF _Toc373047987 \h </w:instrText>
      </w:r>
      <w:r>
        <w:rPr>
          <w:noProof/>
        </w:rPr>
      </w:r>
      <w:r>
        <w:rPr>
          <w:noProof/>
        </w:rPr>
        <w:fldChar w:fldCharType="separate"/>
      </w:r>
      <w:r w:rsidR="008475AB">
        <w:rPr>
          <w:noProof/>
        </w:rPr>
        <w:t>16</w:t>
      </w:r>
      <w:r>
        <w:rPr>
          <w:noProof/>
        </w:rPr>
        <w:fldChar w:fldCharType="end"/>
      </w:r>
    </w:p>
    <w:p w14:paraId="1A789AF8" w14:textId="6DF720E7"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10 – PREPARATION – COORDINATION ET EXECUTION DES TRAVAUX</w:t>
      </w:r>
      <w:r>
        <w:tab/>
      </w:r>
      <w:r>
        <w:fldChar w:fldCharType="begin"/>
      </w:r>
      <w:r>
        <w:instrText xml:space="preserve"> PAGEREF _Toc373047988 \h </w:instrText>
      </w:r>
      <w:r>
        <w:fldChar w:fldCharType="separate"/>
      </w:r>
      <w:r w:rsidR="008475AB">
        <w:t>20</w:t>
      </w:r>
      <w:r>
        <w:fldChar w:fldCharType="end"/>
      </w:r>
    </w:p>
    <w:p w14:paraId="1FDDD617" w14:textId="32B42877"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10.0 Coordination des travaux – gestion des dépenses communes</w:t>
      </w:r>
      <w:r>
        <w:rPr>
          <w:noProof/>
        </w:rPr>
        <w:tab/>
      </w:r>
      <w:r>
        <w:rPr>
          <w:noProof/>
        </w:rPr>
        <w:fldChar w:fldCharType="begin"/>
      </w:r>
      <w:r>
        <w:rPr>
          <w:noProof/>
        </w:rPr>
        <w:instrText xml:space="preserve"> PAGEREF _Toc373047989 \h </w:instrText>
      </w:r>
      <w:r>
        <w:rPr>
          <w:noProof/>
        </w:rPr>
      </w:r>
      <w:r>
        <w:rPr>
          <w:noProof/>
        </w:rPr>
        <w:fldChar w:fldCharType="separate"/>
      </w:r>
      <w:r w:rsidR="008475AB">
        <w:rPr>
          <w:noProof/>
        </w:rPr>
        <w:t>20</w:t>
      </w:r>
      <w:r>
        <w:rPr>
          <w:noProof/>
        </w:rPr>
        <w:fldChar w:fldCharType="end"/>
      </w:r>
    </w:p>
    <w:p w14:paraId="1C6B05F7" w14:textId="27EECFF8"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10.1 Période de préparation – Programme d’exécution des travaux</w:t>
      </w:r>
      <w:r>
        <w:rPr>
          <w:noProof/>
        </w:rPr>
        <w:tab/>
      </w:r>
      <w:r>
        <w:rPr>
          <w:noProof/>
        </w:rPr>
        <w:fldChar w:fldCharType="begin"/>
      </w:r>
      <w:r>
        <w:rPr>
          <w:noProof/>
        </w:rPr>
        <w:instrText xml:space="preserve"> PAGEREF _Toc373047990 \h </w:instrText>
      </w:r>
      <w:r>
        <w:rPr>
          <w:noProof/>
        </w:rPr>
      </w:r>
      <w:r>
        <w:rPr>
          <w:noProof/>
        </w:rPr>
        <w:fldChar w:fldCharType="separate"/>
      </w:r>
      <w:r w:rsidR="008475AB">
        <w:rPr>
          <w:noProof/>
        </w:rPr>
        <w:t>22</w:t>
      </w:r>
      <w:r>
        <w:rPr>
          <w:noProof/>
        </w:rPr>
        <w:fldChar w:fldCharType="end"/>
      </w:r>
    </w:p>
    <w:p w14:paraId="50D08924" w14:textId="002D428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10.2 Plans d’exécution – Notes de calculs – Etudes de détail</w:t>
      </w:r>
      <w:r>
        <w:rPr>
          <w:noProof/>
        </w:rPr>
        <w:tab/>
      </w:r>
      <w:r>
        <w:rPr>
          <w:noProof/>
        </w:rPr>
        <w:fldChar w:fldCharType="begin"/>
      </w:r>
      <w:r>
        <w:rPr>
          <w:noProof/>
        </w:rPr>
        <w:instrText xml:space="preserve"> PAGEREF _Toc373047991 \h </w:instrText>
      </w:r>
      <w:r>
        <w:rPr>
          <w:noProof/>
        </w:rPr>
      </w:r>
      <w:r>
        <w:rPr>
          <w:noProof/>
        </w:rPr>
        <w:fldChar w:fldCharType="separate"/>
      </w:r>
      <w:r w:rsidR="008475AB">
        <w:rPr>
          <w:noProof/>
        </w:rPr>
        <w:t>22</w:t>
      </w:r>
      <w:r>
        <w:rPr>
          <w:noProof/>
        </w:rPr>
        <w:fldChar w:fldCharType="end"/>
      </w:r>
    </w:p>
    <w:p w14:paraId="6B2A194F" w14:textId="0F10A0F2"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10.3 Lutte contre le travail dissimulé</w:t>
      </w:r>
      <w:r>
        <w:rPr>
          <w:noProof/>
        </w:rPr>
        <w:tab/>
      </w:r>
      <w:r>
        <w:rPr>
          <w:noProof/>
        </w:rPr>
        <w:fldChar w:fldCharType="begin"/>
      </w:r>
      <w:r>
        <w:rPr>
          <w:noProof/>
        </w:rPr>
        <w:instrText xml:space="preserve"> PAGEREF _Toc373047992 \h </w:instrText>
      </w:r>
      <w:r>
        <w:rPr>
          <w:noProof/>
        </w:rPr>
      </w:r>
      <w:r>
        <w:rPr>
          <w:noProof/>
        </w:rPr>
        <w:fldChar w:fldCharType="separate"/>
      </w:r>
      <w:r w:rsidR="008475AB">
        <w:rPr>
          <w:noProof/>
        </w:rPr>
        <w:t>23</w:t>
      </w:r>
      <w:r>
        <w:rPr>
          <w:noProof/>
        </w:rPr>
        <w:fldChar w:fldCharType="end"/>
      </w:r>
    </w:p>
    <w:p w14:paraId="4919CB28" w14:textId="3B9A7F0B"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10.4 Organisation, déroulement, sécurité et hygiène des chantierrs</w:t>
      </w:r>
      <w:r>
        <w:rPr>
          <w:noProof/>
        </w:rPr>
        <w:tab/>
      </w:r>
      <w:r>
        <w:rPr>
          <w:noProof/>
        </w:rPr>
        <w:fldChar w:fldCharType="begin"/>
      </w:r>
      <w:r>
        <w:rPr>
          <w:noProof/>
        </w:rPr>
        <w:instrText xml:space="preserve"> PAGEREF _Toc373047993 \h </w:instrText>
      </w:r>
      <w:r>
        <w:rPr>
          <w:noProof/>
        </w:rPr>
      </w:r>
      <w:r>
        <w:rPr>
          <w:noProof/>
        </w:rPr>
        <w:fldChar w:fldCharType="separate"/>
      </w:r>
      <w:r w:rsidR="008475AB">
        <w:rPr>
          <w:noProof/>
        </w:rPr>
        <w:t>23</w:t>
      </w:r>
      <w:r>
        <w:rPr>
          <w:noProof/>
        </w:rPr>
        <w:fldChar w:fldCharType="end"/>
      </w:r>
    </w:p>
    <w:p w14:paraId="7D93A740" w14:textId="31BAF02B"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lastRenderedPageBreak/>
        <w:t>10.5 Dispositions en matière de protection de l’environnement</w:t>
      </w:r>
      <w:r>
        <w:rPr>
          <w:noProof/>
        </w:rPr>
        <w:tab/>
      </w:r>
      <w:r>
        <w:rPr>
          <w:noProof/>
        </w:rPr>
        <w:fldChar w:fldCharType="begin"/>
      </w:r>
      <w:r>
        <w:rPr>
          <w:noProof/>
        </w:rPr>
        <w:instrText xml:space="preserve"> PAGEREF _Toc373047994 \h </w:instrText>
      </w:r>
      <w:r>
        <w:rPr>
          <w:noProof/>
        </w:rPr>
      </w:r>
      <w:r>
        <w:rPr>
          <w:noProof/>
        </w:rPr>
        <w:fldChar w:fldCharType="separate"/>
      </w:r>
      <w:r w:rsidR="008475AB">
        <w:rPr>
          <w:noProof/>
        </w:rPr>
        <w:t>24</w:t>
      </w:r>
      <w:r>
        <w:rPr>
          <w:noProof/>
        </w:rPr>
        <w:fldChar w:fldCharType="end"/>
      </w:r>
    </w:p>
    <w:p w14:paraId="24844DC5" w14:textId="6AB82C60"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10.6 Dommages divers causés par la conduite des travaux ou les modalités de leur exécution</w:t>
      </w:r>
      <w:r>
        <w:rPr>
          <w:noProof/>
        </w:rPr>
        <w:tab/>
      </w:r>
      <w:r>
        <w:rPr>
          <w:noProof/>
        </w:rPr>
        <w:fldChar w:fldCharType="begin"/>
      </w:r>
      <w:r>
        <w:rPr>
          <w:noProof/>
        </w:rPr>
        <w:instrText xml:space="preserve"> PAGEREF _Toc373047995 \h </w:instrText>
      </w:r>
      <w:r>
        <w:rPr>
          <w:noProof/>
        </w:rPr>
      </w:r>
      <w:r>
        <w:rPr>
          <w:noProof/>
        </w:rPr>
        <w:fldChar w:fldCharType="separate"/>
      </w:r>
      <w:r w:rsidR="008475AB">
        <w:rPr>
          <w:noProof/>
        </w:rPr>
        <w:t>24</w:t>
      </w:r>
      <w:r>
        <w:rPr>
          <w:noProof/>
        </w:rPr>
        <w:fldChar w:fldCharType="end"/>
      </w:r>
    </w:p>
    <w:p w14:paraId="02A83A70" w14:textId="1B7AD790"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11 – AVANCE</w:t>
      </w:r>
      <w:r>
        <w:tab/>
      </w:r>
      <w:r>
        <w:fldChar w:fldCharType="begin"/>
      </w:r>
      <w:r>
        <w:instrText xml:space="preserve"> PAGEREF _Toc373047996 \h </w:instrText>
      </w:r>
      <w:r>
        <w:fldChar w:fldCharType="separate"/>
      </w:r>
      <w:r w:rsidR="008475AB">
        <w:t>24</w:t>
      </w:r>
      <w:r>
        <w:fldChar w:fldCharType="end"/>
      </w:r>
    </w:p>
    <w:p w14:paraId="0AD69330" w14:textId="3A50F150"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12 – CONDITIONS DE PAIEMENT ET DE REGLEMENT</w:t>
      </w:r>
      <w:r>
        <w:tab/>
      </w:r>
      <w:r>
        <w:fldChar w:fldCharType="begin"/>
      </w:r>
      <w:r>
        <w:instrText xml:space="preserve"> PAGEREF _Toc373047997 \h </w:instrText>
      </w:r>
      <w:r>
        <w:fldChar w:fldCharType="separate"/>
      </w:r>
      <w:r w:rsidR="008475AB">
        <w:t>24</w:t>
      </w:r>
      <w:r>
        <w:fldChar w:fldCharType="end"/>
      </w:r>
    </w:p>
    <w:p w14:paraId="64D94A44" w14:textId="7E9E592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12.1 Demandes de paiement</w:t>
      </w:r>
      <w:r>
        <w:rPr>
          <w:noProof/>
        </w:rPr>
        <w:tab/>
      </w:r>
      <w:r>
        <w:rPr>
          <w:noProof/>
        </w:rPr>
        <w:fldChar w:fldCharType="begin"/>
      </w:r>
      <w:r>
        <w:rPr>
          <w:noProof/>
        </w:rPr>
        <w:instrText xml:space="preserve"> PAGEREF _Toc373047998 \h </w:instrText>
      </w:r>
      <w:r>
        <w:rPr>
          <w:noProof/>
        </w:rPr>
      </w:r>
      <w:r>
        <w:rPr>
          <w:noProof/>
        </w:rPr>
        <w:fldChar w:fldCharType="separate"/>
      </w:r>
      <w:r w:rsidR="008475AB">
        <w:rPr>
          <w:noProof/>
        </w:rPr>
        <w:t>24</w:t>
      </w:r>
      <w:r>
        <w:rPr>
          <w:noProof/>
        </w:rPr>
        <w:fldChar w:fldCharType="end"/>
      </w:r>
    </w:p>
    <w:p w14:paraId="7F02FB84" w14:textId="5DFF3C46"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12.2 Délais de paiement</w:t>
      </w:r>
      <w:r>
        <w:rPr>
          <w:noProof/>
        </w:rPr>
        <w:tab/>
      </w:r>
      <w:r>
        <w:rPr>
          <w:noProof/>
        </w:rPr>
        <w:fldChar w:fldCharType="begin"/>
      </w:r>
      <w:r>
        <w:rPr>
          <w:noProof/>
        </w:rPr>
        <w:instrText xml:space="preserve"> PAGEREF _Toc373047999 \h </w:instrText>
      </w:r>
      <w:r>
        <w:rPr>
          <w:noProof/>
        </w:rPr>
      </w:r>
      <w:r>
        <w:rPr>
          <w:noProof/>
        </w:rPr>
        <w:fldChar w:fldCharType="separate"/>
      </w:r>
      <w:r w:rsidR="008475AB">
        <w:rPr>
          <w:noProof/>
        </w:rPr>
        <w:t>25</w:t>
      </w:r>
      <w:r>
        <w:rPr>
          <w:noProof/>
        </w:rPr>
        <w:fldChar w:fldCharType="end"/>
      </w:r>
    </w:p>
    <w:p w14:paraId="3077EC4B" w14:textId="6BB7AE05"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12.3 Paiements des cotriatants et des sous-traitants ayant droit au paiement direct</w:t>
      </w:r>
      <w:r>
        <w:rPr>
          <w:noProof/>
        </w:rPr>
        <w:tab/>
      </w:r>
      <w:r>
        <w:rPr>
          <w:noProof/>
        </w:rPr>
        <w:fldChar w:fldCharType="begin"/>
      </w:r>
      <w:r>
        <w:rPr>
          <w:noProof/>
        </w:rPr>
        <w:instrText xml:space="preserve"> PAGEREF _Toc373048000 \h </w:instrText>
      </w:r>
      <w:r>
        <w:rPr>
          <w:noProof/>
        </w:rPr>
      </w:r>
      <w:r>
        <w:rPr>
          <w:noProof/>
        </w:rPr>
        <w:fldChar w:fldCharType="separate"/>
      </w:r>
      <w:r w:rsidR="008475AB">
        <w:rPr>
          <w:noProof/>
        </w:rPr>
        <w:t>25</w:t>
      </w:r>
      <w:r>
        <w:rPr>
          <w:noProof/>
        </w:rPr>
        <w:fldChar w:fldCharType="end"/>
      </w:r>
    </w:p>
    <w:p w14:paraId="03B0BE1C" w14:textId="7609BFE0"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12.4 Intérêts moratoires</w:t>
      </w:r>
      <w:r>
        <w:rPr>
          <w:noProof/>
        </w:rPr>
        <w:tab/>
      </w:r>
      <w:r>
        <w:rPr>
          <w:noProof/>
        </w:rPr>
        <w:fldChar w:fldCharType="begin"/>
      </w:r>
      <w:r>
        <w:rPr>
          <w:noProof/>
        </w:rPr>
        <w:instrText xml:space="preserve"> PAGEREF _Toc373048001 \h </w:instrText>
      </w:r>
      <w:r>
        <w:rPr>
          <w:noProof/>
        </w:rPr>
      </w:r>
      <w:r>
        <w:rPr>
          <w:noProof/>
        </w:rPr>
        <w:fldChar w:fldCharType="separate"/>
      </w:r>
      <w:r w:rsidR="008475AB">
        <w:rPr>
          <w:noProof/>
        </w:rPr>
        <w:t>26</w:t>
      </w:r>
      <w:r>
        <w:rPr>
          <w:noProof/>
        </w:rPr>
        <w:fldChar w:fldCharType="end"/>
      </w:r>
    </w:p>
    <w:p w14:paraId="2E79E8E0" w14:textId="41E7F56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12.5 Mode de règlement</w:t>
      </w:r>
      <w:r>
        <w:rPr>
          <w:noProof/>
        </w:rPr>
        <w:tab/>
      </w:r>
      <w:r>
        <w:rPr>
          <w:noProof/>
        </w:rPr>
        <w:fldChar w:fldCharType="begin"/>
      </w:r>
      <w:r>
        <w:rPr>
          <w:noProof/>
        </w:rPr>
        <w:instrText xml:space="preserve"> PAGEREF _Toc373048002 \h </w:instrText>
      </w:r>
      <w:r>
        <w:rPr>
          <w:noProof/>
        </w:rPr>
      </w:r>
      <w:r>
        <w:rPr>
          <w:noProof/>
        </w:rPr>
        <w:fldChar w:fldCharType="separate"/>
      </w:r>
      <w:r w:rsidR="008475AB">
        <w:rPr>
          <w:noProof/>
        </w:rPr>
        <w:t>26</w:t>
      </w:r>
      <w:r>
        <w:rPr>
          <w:noProof/>
        </w:rPr>
        <w:fldChar w:fldCharType="end"/>
      </w:r>
    </w:p>
    <w:p w14:paraId="15E7B5C4" w14:textId="5971294D"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13 – RETENUE DE GARANTIE</w:t>
      </w:r>
      <w:r>
        <w:tab/>
      </w:r>
      <w:r>
        <w:fldChar w:fldCharType="begin"/>
      </w:r>
      <w:r>
        <w:instrText xml:space="preserve"> PAGEREF _Toc373048003 \h </w:instrText>
      </w:r>
      <w:r>
        <w:fldChar w:fldCharType="separate"/>
      </w:r>
      <w:r w:rsidR="008475AB">
        <w:t>27</w:t>
      </w:r>
      <w:r>
        <w:fldChar w:fldCharType="end"/>
      </w:r>
    </w:p>
    <w:p w14:paraId="7534D241" w14:textId="6F8D1193"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13.1 Remplacement de la retenue de garantie par une caution personnelle et solidaire</w:t>
      </w:r>
      <w:r>
        <w:rPr>
          <w:noProof/>
        </w:rPr>
        <w:tab/>
      </w:r>
      <w:r>
        <w:rPr>
          <w:noProof/>
        </w:rPr>
        <w:fldChar w:fldCharType="begin"/>
      </w:r>
      <w:r>
        <w:rPr>
          <w:noProof/>
        </w:rPr>
        <w:instrText xml:space="preserve"> PAGEREF _Toc373048004 \h </w:instrText>
      </w:r>
      <w:r>
        <w:rPr>
          <w:noProof/>
        </w:rPr>
      </w:r>
      <w:r>
        <w:rPr>
          <w:noProof/>
        </w:rPr>
        <w:fldChar w:fldCharType="separate"/>
      </w:r>
      <w:r w:rsidR="008475AB">
        <w:rPr>
          <w:noProof/>
        </w:rPr>
        <w:t>27</w:t>
      </w:r>
      <w:r>
        <w:rPr>
          <w:noProof/>
        </w:rPr>
        <w:fldChar w:fldCharType="end"/>
      </w:r>
    </w:p>
    <w:p w14:paraId="0672EE58" w14:textId="1242C690"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13.2 Restitution de la retenue de garantie et libération de la caution</w:t>
      </w:r>
      <w:r>
        <w:rPr>
          <w:noProof/>
        </w:rPr>
        <w:tab/>
      </w:r>
      <w:r>
        <w:rPr>
          <w:noProof/>
        </w:rPr>
        <w:fldChar w:fldCharType="begin"/>
      </w:r>
      <w:r>
        <w:rPr>
          <w:noProof/>
        </w:rPr>
        <w:instrText xml:space="preserve"> PAGEREF _Toc373048005 \h </w:instrText>
      </w:r>
      <w:r>
        <w:rPr>
          <w:noProof/>
        </w:rPr>
      </w:r>
      <w:r>
        <w:rPr>
          <w:noProof/>
        </w:rPr>
        <w:fldChar w:fldCharType="separate"/>
      </w:r>
      <w:r w:rsidR="008475AB">
        <w:rPr>
          <w:noProof/>
        </w:rPr>
        <w:t>28</w:t>
      </w:r>
      <w:r>
        <w:rPr>
          <w:noProof/>
        </w:rPr>
        <w:fldChar w:fldCharType="end"/>
      </w:r>
    </w:p>
    <w:p w14:paraId="022E5AA6" w14:textId="68F8413C"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14 – RECEPTION – DELAI de GARANTIE - ADMISSION</w:t>
      </w:r>
      <w:r>
        <w:tab/>
      </w:r>
      <w:r>
        <w:fldChar w:fldCharType="begin"/>
      </w:r>
      <w:r>
        <w:instrText xml:space="preserve"> PAGEREF _Toc373048006 \h </w:instrText>
      </w:r>
      <w:r>
        <w:fldChar w:fldCharType="separate"/>
      </w:r>
      <w:r w:rsidR="008475AB">
        <w:t>28</w:t>
      </w:r>
      <w:r>
        <w:fldChar w:fldCharType="end"/>
      </w:r>
    </w:p>
    <w:p w14:paraId="47583A04" w14:textId="656FDA26"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14.1 Réception</w:t>
      </w:r>
      <w:r>
        <w:rPr>
          <w:noProof/>
        </w:rPr>
        <w:tab/>
      </w:r>
      <w:r>
        <w:rPr>
          <w:noProof/>
        </w:rPr>
        <w:fldChar w:fldCharType="begin"/>
      </w:r>
      <w:r>
        <w:rPr>
          <w:noProof/>
        </w:rPr>
        <w:instrText xml:space="preserve"> PAGEREF _Toc373048007 \h </w:instrText>
      </w:r>
      <w:r>
        <w:rPr>
          <w:noProof/>
        </w:rPr>
      </w:r>
      <w:r>
        <w:rPr>
          <w:noProof/>
        </w:rPr>
        <w:fldChar w:fldCharType="separate"/>
      </w:r>
      <w:r w:rsidR="008475AB">
        <w:rPr>
          <w:noProof/>
        </w:rPr>
        <w:t>28</w:t>
      </w:r>
      <w:r>
        <w:rPr>
          <w:noProof/>
        </w:rPr>
        <w:fldChar w:fldCharType="end"/>
      </w:r>
    </w:p>
    <w:p w14:paraId="1EB68FA3" w14:textId="11258AA9"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14.2 Délais de garantie</w:t>
      </w:r>
      <w:r>
        <w:rPr>
          <w:noProof/>
        </w:rPr>
        <w:tab/>
      </w:r>
      <w:r>
        <w:rPr>
          <w:noProof/>
        </w:rPr>
        <w:fldChar w:fldCharType="begin"/>
      </w:r>
      <w:r>
        <w:rPr>
          <w:noProof/>
        </w:rPr>
        <w:instrText xml:space="preserve"> PAGEREF _Toc373048008 \h </w:instrText>
      </w:r>
      <w:r>
        <w:rPr>
          <w:noProof/>
        </w:rPr>
      </w:r>
      <w:r>
        <w:rPr>
          <w:noProof/>
        </w:rPr>
        <w:fldChar w:fldCharType="separate"/>
      </w:r>
      <w:r w:rsidR="008475AB">
        <w:rPr>
          <w:noProof/>
        </w:rPr>
        <w:t>28</w:t>
      </w:r>
      <w:r>
        <w:rPr>
          <w:noProof/>
        </w:rPr>
        <w:fldChar w:fldCharType="end"/>
      </w:r>
    </w:p>
    <w:p w14:paraId="5CB12513" w14:textId="3E9CF770"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15 – DOCUMENTS A FOURNIR APRES EXECUTION : DELAIS, RETENUES ET MODALITES DE PRESENTATION</w:t>
      </w:r>
      <w:r>
        <w:tab/>
      </w:r>
      <w:r>
        <w:fldChar w:fldCharType="begin"/>
      </w:r>
      <w:r>
        <w:instrText xml:space="preserve"> PAGEREF _Toc373048009 \h </w:instrText>
      </w:r>
      <w:r>
        <w:fldChar w:fldCharType="separate"/>
      </w:r>
      <w:r w:rsidR="008475AB">
        <w:t>29</w:t>
      </w:r>
      <w:r>
        <w:fldChar w:fldCharType="end"/>
      </w:r>
    </w:p>
    <w:p w14:paraId="12E820F9" w14:textId="2D08D28E"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15.1 Documents à fournir après exécution</w:t>
      </w:r>
      <w:r>
        <w:rPr>
          <w:noProof/>
        </w:rPr>
        <w:tab/>
      </w:r>
      <w:r>
        <w:rPr>
          <w:noProof/>
        </w:rPr>
        <w:fldChar w:fldCharType="begin"/>
      </w:r>
      <w:r>
        <w:rPr>
          <w:noProof/>
        </w:rPr>
        <w:instrText xml:space="preserve"> PAGEREF _Toc373048010 \h </w:instrText>
      </w:r>
      <w:r>
        <w:rPr>
          <w:noProof/>
        </w:rPr>
      </w:r>
      <w:r>
        <w:rPr>
          <w:noProof/>
        </w:rPr>
        <w:fldChar w:fldCharType="separate"/>
      </w:r>
      <w:r w:rsidR="008475AB">
        <w:rPr>
          <w:noProof/>
        </w:rPr>
        <w:t>29</w:t>
      </w:r>
      <w:r>
        <w:rPr>
          <w:noProof/>
        </w:rPr>
        <w:fldChar w:fldCharType="end"/>
      </w:r>
    </w:p>
    <w:p w14:paraId="6E45A67A" w14:textId="140CAA06"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15.2 Retenues pour non remise des docuements fournis après exécution</w:t>
      </w:r>
      <w:r>
        <w:rPr>
          <w:noProof/>
        </w:rPr>
        <w:tab/>
      </w:r>
      <w:r>
        <w:rPr>
          <w:noProof/>
        </w:rPr>
        <w:fldChar w:fldCharType="begin"/>
      </w:r>
      <w:r>
        <w:rPr>
          <w:noProof/>
        </w:rPr>
        <w:instrText xml:space="preserve"> PAGEREF _Toc373048011 \h </w:instrText>
      </w:r>
      <w:r>
        <w:rPr>
          <w:noProof/>
        </w:rPr>
      </w:r>
      <w:r>
        <w:rPr>
          <w:noProof/>
        </w:rPr>
        <w:fldChar w:fldCharType="separate"/>
      </w:r>
      <w:r w:rsidR="008475AB">
        <w:rPr>
          <w:noProof/>
        </w:rPr>
        <w:t>29</w:t>
      </w:r>
      <w:r>
        <w:rPr>
          <w:noProof/>
        </w:rPr>
        <w:fldChar w:fldCharType="end"/>
      </w:r>
    </w:p>
    <w:p w14:paraId="0110951A" w14:textId="61D866D9"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16 – ASSURANCES</w:t>
      </w:r>
      <w:r>
        <w:tab/>
      </w:r>
      <w:r>
        <w:fldChar w:fldCharType="begin"/>
      </w:r>
      <w:r>
        <w:instrText xml:space="preserve"> PAGEREF _Toc373048012 \h </w:instrText>
      </w:r>
      <w:r>
        <w:fldChar w:fldCharType="separate"/>
      </w:r>
      <w:r w:rsidR="008475AB">
        <w:t>29</w:t>
      </w:r>
      <w:r>
        <w:fldChar w:fldCharType="end"/>
      </w:r>
    </w:p>
    <w:p w14:paraId="7434C6CE" w14:textId="687DE0A0"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16.1 Assurance de responsabilités</w:t>
      </w:r>
      <w:r>
        <w:rPr>
          <w:noProof/>
        </w:rPr>
        <w:tab/>
      </w:r>
      <w:r>
        <w:rPr>
          <w:noProof/>
        </w:rPr>
        <w:fldChar w:fldCharType="begin"/>
      </w:r>
      <w:r>
        <w:rPr>
          <w:noProof/>
        </w:rPr>
        <w:instrText xml:space="preserve"> PAGEREF _Toc373048013 \h </w:instrText>
      </w:r>
      <w:r>
        <w:rPr>
          <w:noProof/>
        </w:rPr>
      </w:r>
      <w:r>
        <w:rPr>
          <w:noProof/>
        </w:rPr>
        <w:fldChar w:fldCharType="separate"/>
      </w:r>
      <w:r w:rsidR="008475AB">
        <w:rPr>
          <w:noProof/>
        </w:rPr>
        <w:t>29</w:t>
      </w:r>
      <w:r>
        <w:rPr>
          <w:noProof/>
        </w:rPr>
        <w:fldChar w:fldCharType="end"/>
      </w:r>
    </w:p>
    <w:p w14:paraId="27BBCE2A" w14:textId="0C830995"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16.2 Assurance des travaux</w:t>
      </w:r>
      <w:r>
        <w:rPr>
          <w:noProof/>
        </w:rPr>
        <w:tab/>
      </w:r>
      <w:r>
        <w:rPr>
          <w:noProof/>
        </w:rPr>
        <w:fldChar w:fldCharType="begin"/>
      </w:r>
      <w:r>
        <w:rPr>
          <w:noProof/>
        </w:rPr>
        <w:instrText xml:space="preserve"> PAGEREF _Toc373048014 \h </w:instrText>
      </w:r>
      <w:r>
        <w:rPr>
          <w:noProof/>
        </w:rPr>
      </w:r>
      <w:r>
        <w:rPr>
          <w:noProof/>
        </w:rPr>
        <w:fldChar w:fldCharType="separate"/>
      </w:r>
      <w:r w:rsidR="008475AB">
        <w:rPr>
          <w:noProof/>
        </w:rPr>
        <w:t>30</w:t>
      </w:r>
      <w:r>
        <w:rPr>
          <w:noProof/>
        </w:rPr>
        <w:fldChar w:fldCharType="end"/>
      </w:r>
    </w:p>
    <w:p w14:paraId="6AE0F3E7" w14:textId="701E571C"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u w:val="single"/>
        </w:rPr>
        <w:t>Assurance Tous Risques Chantier / Dommages-Ouvrage</w:t>
      </w:r>
      <w:r>
        <w:rPr>
          <w:noProof/>
        </w:rPr>
        <w:tab/>
      </w:r>
      <w:r>
        <w:rPr>
          <w:noProof/>
        </w:rPr>
        <w:fldChar w:fldCharType="begin"/>
      </w:r>
      <w:r>
        <w:rPr>
          <w:noProof/>
        </w:rPr>
        <w:instrText xml:space="preserve"> PAGEREF _Toc373048015 \h </w:instrText>
      </w:r>
      <w:r>
        <w:rPr>
          <w:noProof/>
        </w:rPr>
      </w:r>
      <w:r>
        <w:rPr>
          <w:noProof/>
        </w:rPr>
        <w:fldChar w:fldCharType="separate"/>
      </w:r>
      <w:r w:rsidR="008475AB">
        <w:rPr>
          <w:noProof/>
        </w:rPr>
        <w:t>30</w:t>
      </w:r>
      <w:r>
        <w:rPr>
          <w:noProof/>
        </w:rPr>
        <w:fldChar w:fldCharType="end"/>
      </w:r>
    </w:p>
    <w:p w14:paraId="52F9CC2B" w14:textId="52472AE7"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16.3 Dispositions diverses</w:t>
      </w:r>
      <w:r>
        <w:rPr>
          <w:noProof/>
        </w:rPr>
        <w:tab/>
      </w:r>
      <w:r>
        <w:rPr>
          <w:noProof/>
        </w:rPr>
        <w:fldChar w:fldCharType="begin"/>
      </w:r>
      <w:r>
        <w:rPr>
          <w:noProof/>
        </w:rPr>
        <w:instrText xml:space="preserve"> PAGEREF _Toc373048016 \h </w:instrText>
      </w:r>
      <w:r>
        <w:rPr>
          <w:noProof/>
        </w:rPr>
      </w:r>
      <w:r>
        <w:rPr>
          <w:noProof/>
        </w:rPr>
        <w:fldChar w:fldCharType="separate"/>
      </w:r>
      <w:r w:rsidR="008475AB">
        <w:rPr>
          <w:noProof/>
        </w:rPr>
        <w:t>31</w:t>
      </w:r>
      <w:r>
        <w:rPr>
          <w:noProof/>
        </w:rPr>
        <w:fldChar w:fldCharType="end"/>
      </w:r>
    </w:p>
    <w:p w14:paraId="541A7326" w14:textId="03192074"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u w:val="single"/>
        </w:rPr>
        <w:t>Absence ou insuffisance de garantie du titulaire</w:t>
      </w:r>
      <w:r>
        <w:rPr>
          <w:noProof/>
        </w:rPr>
        <w:tab/>
      </w:r>
      <w:r>
        <w:rPr>
          <w:noProof/>
        </w:rPr>
        <w:fldChar w:fldCharType="begin"/>
      </w:r>
      <w:r>
        <w:rPr>
          <w:noProof/>
        </w:rPr>
        <w:instrText xml:space="preserve"> PAGEREF _Toc373048017 \h </w:instrText>
      </w:r>
      <w:r>
        <w:rPr>
          <w:noProof/>
        </w:rPr>
      </w:r>
      <w:r>
        <w:rPr>
          <w:noProof/>
        </w:rPr>
        <w:fldChar w:fldCharType="separate"/>
      </w:r>
      <w:r w:rsidR="008475AB">
        <w:rPr>
          <w:noProof/>
        </w:rPr>
        <w:t>31</w:t>
      </w:r>
      <w:r>
        <w:rPr>
          <w:noProof/>
        </w:rPr>
        <w:fldChar w:fldCharType="end"/>
      </w:r>
    </w:p>
    <w:p w14:paraId="15C0575E" w14:textId="447F431F"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u w:val="single"/>
        </w:rPr>
        <w:t>Incidence des polices souscrites par le maître d’ouvrage</w:t>
      </w:r>
      <w:r>
        <w:rPr>
          <w:noProof/>
        </w:rPr>
        <w:tab/>
      </w:r>
      <w:r>
        <w:rPr>
          <w:noProof/>
        </w:rPr>
        <w:fldChar w:fldCharType="begin"/>
      </w:r>
      <w:r>
        <w:rPr>
          <w:noProof/>
        </w:rPr>
        <w:instrText xml:space="preserve"> PAGEREF _Toc373048018 \h </w:instrText>
      </w:r>
      <w:r>
        <w:rPr>
          <w:noProof/>
        </w:rPr>
      </w:r>
      <w:r>
        <w:rPr>
          <w:noProof/>
        </w:rPr>
        <w:fldChar w:fldCharType="separate"/>
      </w:r>
      <w:r w:rsidR="008475AB">
        <w:rPr>
          <w:noProof/>
        </w:rPr>
        <w:t>31</w:t>
      </w:r>
      <w:r>
        <w:rPr>
          <w:noProof/>
        </w:rPr>
        <w:fldChar w:fldCharType="end"/>
      </w:r>
    </w:p>
    <w:p w14:paraId="0EE46D78" w14:textId="40EDC909"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u w:val="single"/>
        </w:rPr>
        <w:t>Sinistres</w:t>
      </w:r>
      <w:r>
        <w:rPr>
          <w:noProof/>
        </w:rPr>
        <w:tab/>
      </w:r>
      <w:r>
        <w:rPr>
          <w:noProof/>
        </w:rPr>
        <w:fldChar w:fldCharType="begin"/>
      </w:r>
      <w:r>
        <w:rPr>
          <w:noProof/>
        </w:rPr>
        <w:instrText xml:space="preserve"> PAGEREF _Toc373048019 \h </w:instrText>
      </w:r>
      <w:r>
        <w:rPr>
          <w:noProof/>
        </w:rPr>
      </w:r>
      <w:r>
        <w:rPr>
          <w:noProof/>
        </w:rPr>
        <w:fldChar w:fldCharType="separate"/>
      </w:r>
      <w:r w:rsidR="008475AB">
        <w:rPr>
          <w:noProof/>
        </w:rPr>
        <w:t>31</w:t>
      </w:r>
      <w:r>
        <w:rPr>
          <w:noProof/>
        </w:rPr>
        <w:fldChar w:fldCharType="end"/>
      </w:r>
    </w:p>
    <w:p w14:paraId="6C485089" w14:textId="07317AE3"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17 – RESILIATION – MESURES COERCITIVES</w:t>
      </w:r>
      <w:r>
        <w:tab/>
      </w:r>
      <w:r>
        <w:fldChar w:fldCharType="begin"/>
      </w:r>
      <w:r>
        <w:instrText xml:space="preserve"> PAGEREF _Toc373048020 \h </w:instrText>
      </w:r>
      <w:r>
        <w:fldChar w:fldCharType="separate"/>
      </w:r>
      <w:r w:rsidR="008475AB">
        <w:t>31</w:t>
      </w:r>
      <w:r>
        <w:fldChar w:fldCharType="end"/>
      </w:r>
    </w:p>
    <w:p w14:paraId="2D467D99" w14:textId="1BF0C33A"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Les dispositions des articles 45 à 48 du CCAG sont applicables au présent marché auxquelles s’ajoute la disposition suivante :</w:t>
      </w:r>
      <w:r>
        <w:rPr>
          <w:noProof/>
        </w:rPr>
        <w:tab/>
      </w:r>
      <w:r>
        <w:rPr>
          <w:noProof/>
        </w:rPr>
        <w:fldChar w:fldCharType="begin"/>
      </w:r>
      <w:r>
        <w:rPr>
          <w:noProof/>
        </w:rPr>
        <w:instrText xml:space="preserve"> PAGEREF _Toc373048021 \h </w:instrText>
      </w:r>
      <w:r>
        <w:rPr>
          <w:noProof/>
        </w:rPr>
      </w:r>
      <w:r>
        <w:rPr>
          <w:noProof/>
        </w:rPr>
        <w:fldChar w:fldCharType="separate"/>
      </w:r>
      <w:r w:rsidR="008475AB">
        <w:rPr>
          <w:noProof/>
        </w:rPr>
        <w:t>31</w:t>
      </w:r>
      <w:r>
        <w:rPr>
          <w:noProof/>
        </w:rPr>
        <w:fldChar w:fldCharType="end"/>
      </w:r>
    </w:p>
    <w:p w14:paraId="044D2ABB" w14:textId="4E545DC9"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17.1 Résiliation pour motif d’intérêt général</w:t>
      </w:r>
      <w:r>
        <w:rPr>
          <w:noProof/>
        </w:rPr>
        <w:tab/>
      </w:r>
      <w:r>
        <w:rPr>
          <w:noProof/>
        </w:rPr>
        <w:fldChar w:fldCharType="begin"/>
      </w:r>
      <w:r>
        <w:rPr>
          <w:noProof/>
        </w:rPr>
        <w:instrText xml:space="preserve"> PAGEREF _Toc373048022 \h </w:instrText>
      </w:r>
      <w:r>
        <w:rPr>
          <w:noProof/>
        </w:rPr>
      </w:r>
      <w:r>
        <w:rPr>
          <w:noProof/>
        </w:rPr>
        <w:fldChar w:fldCharType="separate"/>
      </w:r>
      <w:r w:rsidR="008475AB">
        <w:rPr>
          <w:noProof/>
        </w:rPr>
        <w:t>31</w:t>
      </w:r>
      <w:r>
        <w:rPr>
          <w:noProof/>
        </w:rPr>
        <w:fldChar w:fldCharType="end"/>
      </w:r>
    </w:p>
    <w:p w14:paraId="1F6CFABD" w14:textId="081DD3F9"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Dans l’hypothèe d’une résiliation au titre de l’article 46.4 du CCAG travaux, sans préjudice de l’application des dispositions des alinéas 2 et 3 de l’article 46.4 du CCAG Travaux, l’indemnité de résiliation est fixée à 05 % du montant initial HT du marché, diminué du montant HT non révisé des prestations reçues.</w:t>
      </w:r>
      <w:r>
        <w:rPr>
          <w:noProof/>
        </w:rPr>
        <w:tab/>
      </w:r>
      <w:r>
        <w:rPr>
          <w:noProof/>
        </w:rPr>
        <w:fldChar w:fldCharType="begin"/>
      </w:r>
      <w:r>
        <w:rPr>
          <w:noProof/>
        </w:rPr>
        <w:instrText xml:space="preserve"> PAGEREF _Toc373048023 \h </w:instrText>
      </w:r>
      <w:r>
        <w:rPr>
          <w:noProof/>
        </w:rPr>
      </w:r>
      <w:r>
        <w:rPr>
          <w:noProof/>
        </w:rPr>
        <w:fldChar w:fldCharType="separate"/>
      </w:r>
      <w:r w:rsidR="008475AB">
        <w:rPr>
          <w:noProof/>
        </w:rPr>
        <w:t>31</w:t>
      </w:r>
      <w:r>
        <w:rPr>
          <w:noProof/>
        </w:rPr>
        <w:fldChar w:fldCharType="end"/>
      </w:r>
    </w:p>
    <w:p w14:paraId="32DBDDFB" w14:textId="3CFC0219"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17.2 Résiliation du marché aux torts du titulaire</w:t>
      </w:r>
      <w:r>
        <w:rPr>
          <w:noProof/>
        </w:rPr>
        <w:tab/>
      </w:r>
      <w:r>
        <w:rPr>
          <w:noProof/>
        </w:rPr>
        <w:fldChar w:fldCharType="begin"/>
      </w:r>
      <w:r>
        <w:rPr>
          <w:noProof/>
        </w:rPr>
        <w:instrText xml:space="preserve"> PAGEREF _Toc373048024 \h </w:instrText>
      </w:r>
      <w:r>
        <w:rPr>
          <w:noProof/>
        </w:rPr>
      </w:r>
      <w:r>
        <w:rPr>
          <w:noProof/>
        </w:rPr>
        <w:fldChar w:fldCharType="separate"/>
      </w:r>
      <w:r w:rsidR="008475AB">
        <w:rPr>
          <w:noProof/>
        </w:rPr>
        <w:t>32</w:t>
      </w:r>
      <w:r>
        <w:rPr>
          <w:noProof/>
        </w:rPr>
        <w:fldChar w:fldCharType="end"/>
      </w:r>
    </w:p>
    <w:p w14:paraId="37DFBE4D" w14:textId="50C0A034"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18 – PIECES A PRODUIRE PAR LE COCONTRACTANT</w:t>
      </w:r>
      <w:r>
        <w:tab/>
      </w:r>
      <w:r>
        <w:fldChar w:fldCharType="begin"/>
      </w:r>
      <w:r>
        <w:instrText xml:space="preserve"> PAGEREF _Toc373048025 \h </w:instrText>
      </w:r>
      <w:r>
        <w:fldChar w:fldCharType="separate"/>
      </w:r>
      <w:r w:rsidR="008475AB">
        <w:t>32</w:t>
      </w:r>
      <w:r>
        <w:fldChar w:fldCharType="end"/>
      </w:r>
    </w:p>
    <w:p w14:paraId="1D945AD4" w14:textId="009A3D62"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19 – CLAUSES DE REEXAMEN</w:t>
      </w:r>
      <w:r>
        <w:tab/>
      </w:r>
      <w:r>
        <w:fldChar w:fldCharType="begin"/>
      </w:r>
      <w:r>
        <w:instrText xml:space="preserve"> PAGEREF _Toc373048026 \h </w:instrText>
      </w:r>
      <w:r>
        <w:fldChar w:fldCharType="separate"/>
      </w:r>
      <w:r w:rsidR="008475AB">
        <w:t>32</w:t>
      </w:r>
      <w:r>
        <w:fldChar w:fldCharType="end"/>
      </w:r>
    </w:p>
    <w:p w14:paraId="5F6D3C19" w14:textId="60D4A18E"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17.2 Résiliation du marché aux torts du titulaire</w:t>
      </w:r>
      <w:r>
        <w:rPr>
          <w:noProof/>
        </w:rPr>
        <w:tab/>
      </w:r>
      <w:r>
        <w:rPr>
          <w:noProof/>
        </w:rPr>
        <w:fldChar w:fldCharType="begin"/>
      </w:r>
      <w:r>
        <w:rPr>
          <w:noProof/>
        </w:rPr>
        <w:instrText xml:space="preserve"> PAGEREF _Toc373048027 \h </w:instrText>
      </w:r>
      <w:r>
        <w:rPr>
          <w:noProof/>
        </w:rPr>
      </w:r>
      <w:r>
        <w:rPr>
          <w:noProof/>
        </w:rPr>
        <w:fldChar w:fldCharType="separate"/>
      </w:r>
      <w:r w:rsidR="008475AB">
        <w:rPr>
          <w:noProof/>
        </w:rPr>
        <w:t>32</w:t>
      </w:r>
      <w:r>
        <w:rPr>
          <w:noProof/>
        </w:rPr>
        <w:fldChar w:fldCharType="end"/>
      </w:r>
    </w:p>
    <w:p w14:paraId="7CA7770D" w14:textId="2D03F60D" w:rsidR="002505A6" w:rsidRDefault="002505A6">
      <w:pPr>
        <w:pStyle w:val="TM2"/>
        <w:rPr>
          <w:rFonts w:asciiTheme="minorHAnsi" w:eastAsiaTheme="minorEastAsia" w:hAnsiTheme="minorHAnsi" w:cstheme="minorBidi"/>
          <w:noProof/>
          <w:spacing w:val="0"/>
          <w:sz w:val="24"/>
          <w:szCs w:val="24"/>
          <w:lang w:eastAsia="ja-JP"/>
        </w:rPr>
      </w:pPr>
      <w:r w:rsidRPr="00910C20">
        <w:rPr>
          <w:rFonts w:ascii="Century Gothic" w:hAnsi="Century Gothic"/>
          <w:noProof/>
        </w:rPr>
        <w:t>19.2 Remplacement du mandataire titulaire en cours d’exécution</w:t>
      </w:r>
      <w:r>
        <w:rPr>
          <w:noProof/>
        </w:rPr>
        <w:tab/>
      </w:r>
      <w:r>
        <w:rPr>
          <w:noProof/>
        </w:rPr>
        <w:fldChar w:fldCharType="begin"/>
      </w:r>
      <w:r>
        <w:rPr>
          <w:noProof/>
        </w:rPr>
        <w:instrText xml:space="preserve"> PAGEREF _Toc373048028 \h </w:instrText>
      </w:r>
      <w:r>
        <w:rPr>
          <w:noProof/>
        </w:rPr>
      </w:r>
      <w:r>
        <w:rPr>
          <w:noProof/>
        </w:rPr>
        <w:fldChar w:fldCharType="separate"/>
      </w:r>
      <w:r w:rsidR="008475AB">
        <w:rPr>
          <w:noProof/>
        </w:rPr>
        <w:t>33</w:t>
      </w:r>
      <w:r>
        <w:rPr>
          <w:noProof/>
        </w:rPr>
        <w:fldChar w:fldCharType="end"/>
      </w:r>
    </w:p>
    <w:p w14:paraId="3F8F241C" w14:textId="6B74424F"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20 – DEROGATION AU CCAG</w:t>
      </w:r>
      <w:r>
        <w:tab/>
      </w:r>
      <w:r>
        <w:fldChar w:fldCharType="begin"/>
      </w:r>
      <w:r>
        <w:instrText xml:space="preserve"> PAGEREF _Toc373048029 \h </w:instrText>
      </w:r>
      <w:r>
        <w:fldChar w:fldCharType="separate"/>
      </w:r>
      <w:r w:rsidR="008475AB">
        <w:t>34</w:t>
      </w:r>
      <w:r>
        <w:fldChar w:fldCharType="end"/>
      </w:r>
    </w:p>
    <w:p w14:paraId="71691FB5" w14:textId="10BC451E"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t>ARTICLE 21 – APPROBATION DU MARCHE</w:t>
      </w:r>
      <w:r>
        <w:tab/>
      </w:r>
      <w:r>
        <w:fldChar w:fldCharType="begin"/>
      </w:r>
      <w:r>
        <w:instrText xml:space="preserve"> PAGEREF _Toc373048030 \h </w:instrText>
      </w:r>
      <w:r>
        <w:fldChar w:fldCharType="separate"/>
      </w:r>
      <w:r w:rsidR="008475AB">
        <w:t>35</w:t>
      </w:r>
      <w:r>
        <w:fldChar w:fldCharType="end"/>
      </w:r>
    </w:p>
    <w:p w14:paraId="68F26547" w14:textId="1DD1114C" w:rsidR="002505A6" w:rsidRDefault="002505A6">
      <w:pPr>
        <w:pStyle w:val="TM1"/>
        <w:rPr>
          <w:rFonts w:asciiTheme="minorHAnsi" w:eastAsiaTheme="minorEastAsia" w:hAnsiTheme="minorHAnsi" w:cstheme="minorBidi"/>
          <w:b w:val="0"/>
          <w:spacing w:val="0"/>
          <w:sz w:val="24"/>
          <w:szCs w:val="24"/>
          <w:lang w:eastAsia="ja-JP"/>
        </w:rPr>
      </w:pPr>
      <w:r w:rsidRPr="00910C20">
        <w:rPr>
          <w:rFonts w:ascii="Century Gothic" w:hAnsi="Century Gothic"/>
        </w:rPr>
        <w:lastRenderedPageBreak/>
        <w:t>ANNEXE - ACTE SPECIAL</w:t>
      </w:r>
      <w:r>
        <w:tab/>
      </w:r>
      <w:r>
        <w:fldChar w:fldCharType="begin"/>
      </w:r>
      <w:r>
        <w:instrText xml:space="preserve"> PAGEREF _Toc373048031 \h </w:instrText>
      </w:r>
      <w:r>
        <w:fldChar w:fldCharType="separate"/>
      </w:r>
      <w:r w:rsidR="008475AB">
        <w:t>36</w:t>
      </w:r>
      <w:r>
        <w:fldChar w:fldCharType="end"/>
      </w:r>
    </w:p>
    <w:p w14:paraId="59894AED" w14:textId="77777777" w:rsidR="00E46514" w:rsidRPr="002F75C4" w:rsidRDefault="00B70825" w:rsidP="00D46660">
      <w:pPr>
        <w:spacing w:after="0"/>
        <w:rPr>
          <w:rFonts w:ascii="Century Gothic" w:hAnsi="Century Gothic"/>
        </w:rPr>
      </w:pPr>
      <w:r w:rsidRPr="002F75C4">
        <w:rPr>
          <w:rFonts w:ascii="Century Gothic" w:hAnsi="Century Gothic"/>
        </w:rPr>
        <w:fldChar w:fldCharType="end"/>
      </w:r>
      <w:r w:rsidR="000439B7" w:rsidRPr="002F75C4">
        <w:rPr>
          <w:rFonts w:ascii="Century Gothic" w:hAnsi="Century Gothic"/>
        </w:rPr>
        <w:br w:type="page"/>
      </w:r>
    </w:p>
    <w:p w14:paraId="030C47E2" w14:textId="45CDB572" w:rsidR="00CD2381" w:rsidRPr="002F75C4" w:rsidRDefault="00CD2381" w:rsidP="00DA1AE0">
      <w:pPr>
        <w:pStyle w:val="04ARTICLE-Titre"/>
        <w:pBdr>
          <w:top w:val="single" w:sz="6" w:space="0" w:color="808080"/>
        </w:pBdr>
        <w:rPr>
          <w:rFonts w:ascii="Century Gothic" w:hAnsi="Century Gothic"/>
        </w:rPr>
      </w:pPr>
      <w:bookmarkStart w:id="1" w:name="_Toc51577322"/>
      <w:bookmarkStart w:id="2" w:name="_Toc75939664"/>
      <w:bookmarkStart w:id="3" w:name="_Toc373047956"/>
      <w:r w:rsidRPr="002F75C4">
        <w:rPr>
          <w:rFonts w:ascii="Century Gothic" w:hAnsi="Century Gothic"/>
        </w:rPr>
        <w:lastRenderedPageBreak/>
        <w:t xml:space="preserve">ARTICLE </w:t>
      </w:r>
      <w:r w:rsidR="00A02558" w:rsidRPr="002F75C4">
        <w:rPr>
          <w:rFonts w:ascii="Century Gothic" w:hAnsi="Century Gothic"/>
        </w:rPr>
        <w:t xml:space="preserve">1 </w:t>
      </w:r>
      <w:r w:rsidRPr="002F75C4">
        <w:rPr>
          <w:rFonts w:ascii="Century Gothic" w:hAnsi="Century Gothic"/>
        </w:rPr>
        <w:t>- CONTRACTANT (</w:t>
      </w:r>
      <w:r w:rsidR="00886242" w:rsidRPr="002F75C4">
        <w:rPr>
          <w:rFonts w:ascii="Century Gothic" w:hAnsi="Century Gothic"/>
          <w:caps w:val="0"/>
        </w:rPr>
        <w:t xml:space="preserve">LE </w:t>
      </w:r>
      <w:r w:rsidR="00F6136F">
        <w:rPr>
          <w:rFonts w:ascii="Century Gothic" w:hAnsi="Century Gothic"/>
          <w:caps w:val="0"/>
        </w:rPr>
        <w:t>TITULAIRE</w:t>
      </w:r>
      <w:r w:rsidR="00886242" w:rsidRPr="002F75C4">
        <w:rPr>
          <w:rFonts w:ascii="Century Gothic" w:hAnsi="Century Gothic"/>
          <w:caps w:val="0"/>
        </w:rPr>
        <w:t xml:space="preserve"> EST UNE PERSONNE PHYSIQUE</w:t>
      </w:r>
      <w:r w:rsidRPr="002F75C4">
        <w:rPr>
          <w:rFonts w:ascii="Century Gothic" w:hAnsi="Century Gothic"/>
        </w:rPr>
        <w:t>)</w:t>
      </w:r>
      <w:bookmarkEnd w:id="1"/>
      <w:bookmarkEnd w:id="2"/>
      <w:bookmarkEnd w:id="3"/>
    </w:p>
    <w:p w14:paraId="092E5E28" w14:textId="11E15F45" w:rsidR="00CD2381" w:rsidRPr="002F75C4" w:rsidRDefault="00CD2381" w:rsidP="00837D4C">
      <w:pPr>
        <w:pStyle w:val="05ARTICLENiv1-Texte"/>
        <w:rPr>
          <w:rFonts w:ascii="Century Gothic" w:hAnsi="Century Gothic"/>
        </w:rPr>
      </w:pPr>
      <w:r w:rsidRPr="002F75C4">
        <w:rPr>
          <w:rFonts w:ascii="Century Gothic" w:hAnsi="Century Gothic"/>
        </w:rPr>
        <w:t>Je soussigné, contractant unique engageant ainsi ma personne, désignée dans le marché</w:t>
      </w:r>
      <w:r w:rsidR="00626474">
        <w:rPr>
          <w:rFonts w:ascii="Century Gothic" w:hAnsi="Century Gothic"/>
        </w:rPr>
        <w:t xml:space="preserve"> sous le nom </w:t>
      </w:r>
      <w:r w:rsidR="00626474" w:rsidRPr="00626474">
        <w:rPr>
          <w:rFonts w:ascii="Century Gothic" w:hAnsi="Century Gothic"/>
          <w:b/>
        </w:rPr>
        <w:t>"Le titulaire</w:t>
      </w:r>
      <w:r w:rsidRPr="00626474">
        <w:rPr>
          <w:rFonts w:ascii="Century Gothic" w:hAnsi="Century Gothic"/>
          <w:b/>
        </w:rPr>
        <w:t>"</w:t>
      </w:r>
      <w:r w:rsidR="00626474" w:rsidRPr="00626474">
        <w:rPr>
          <w:rFonts w:ascii="Century Gothic" w:hAnsi="Century Gothic"/>
          <w:b/>
        </w:rPr>
        <w:t>.</w:t>
      </w:r>
    </w:p>
    <w:p w14:paraId="52DEC8B9" w14:textId="77777777" w:rsidR="00CD2381" w:rsidRPr="002F75C4" w:rsidRDefault="00CD2381" w:rsidP="00837D4C">
      <w:pPr>
        <w:pStyle w:val="05ARTICLENiv1-Texte"/>
        <w:tabs>
          <w:tab w:val="left" w:leader="dot" w:pos="8460"/>
        </w:tabs>
        <w:spacing w:after="0"/>
        <w:rPr>
          <w:rFonts w:ascii="Century Gothic" w:hAnsi="Century Gothic"/>
        </w:rPr>
      </w:pPr>
      <w:r w:rsidRPr="002F75C4">
        <w:rPr>
          <w:rFonts w:ascii="Century Gothic" w:hAnsi="Century Gothic"/>
        </w:rPr>
        <w:t xml:space="preserve">M </w:t>
      </w:r>
      <w:r w:rsidRPr="002F75C4">
        <w:rPr>
          <w:rFonts w:ascii="Century Gothic" w:hAnsi="Century Gothic"/>
        </w:rPr>
        <w:tab/>
        <w:t xml:space="preserve"> agissant </w:t>
      </w:r>
    </w:p>
    <w:p w14:paraId="47C747C6" w14:textId="77777777" w:rsidR="00CD2381" w:rsidRPr="002F75C4" w:rsidRDefault="00CD2381" w:rsidP="00837D4C">
      <w:pPr>
        <w:pStyle w:val="05ARTICLENiv1-Texte"/>
        <w:tabs>
          <w:tab w:val="left" w:leader="dot" w:pos="9360"/>
        </w:tabs>
        <w:spacing w:after="0"/>
        <w:rPr>
          <w:rFonts w:ascii="Century Gothic" w:hAnsi="Century Gothic"/>
        </w:rPr>
      </w:pPr>
      <w:r w:rsidRPr="002F75C4">
        <w:rPr>
          <w:rFonts w:ascii="Century Gothic" w:hAnsi="Century Gothic"/>
        </w:rPr>
        <w:t xml:space="preserve">en mon nom personnel, domicilié à </w:t>
      </w:r>
      <w:r w:rsidRPr="002F75C4">
        <w:rPr>
          <w:rFonts w:ascii="Century Gothic" w:hAnsi="Century Gothic"/>
        </w:rPr>
        <w:tab/>
      </w:r>
    </w:p>
    <w:p w14:paraId="3EC63585" w14:textId="6453123F" w:rsidR="00F83042" w:rsidRPr="002F75C4" w:rsidRDefault="00CD2381" w:rsidP="00837D4C">
      <w:pPr>
        <w:pStyle w:val="05ARTICLENiv1-Texte"/>
        <w:tabs>
          <w:tab w:val="left" w:leader="dot" w:pos="9360"/>
        </w:tabs>
        <w:rPr>
          <w:rFonts w:ascii="Century Gothic" w:hAnsi="Century Gothic"/>
        </w:rPr>
      </w:pPr>
      <w:r w:rsidRPr="002F75C4">
        <w:rPr>
          <w:rFonts w:ascii="Century Gothic" w:hAnsi="Century Gothic"/>
        </w:rPr>
        <w:tab/>
      </w:r>
    </w:p>
    <w:p w14:paraId="1541CD35" w14:textId="77777777" w:rsidR="00626474" w:rsidRDefault="00626474" w:rsidP="00837D4C">
      <w:pPr>
        <w:pStyle w:val="05ARTICLENiv1-Texte"/>
        <w:tabs>
          <w:tab w:val="left" w:leader="dot" w:pos="8640"/>
        </w:tabs>
        <w:spacing w:after="0"/>
        <w:rPr>
          <w:rFonts w:ascii="Century Gothic" w:hAnsi="Century Gothic"/>
        </w:rPr>
      </w:pPr>
      <w:r>
        <w:rPr>
          <w:rFonts w:ascii="Century Gothic" w:hAnsi="Century Gothic"/>
        </w:rPr>
        <w:t>Adresse électronique nécessaire aux notifications par échanges dématérialisés faites par le maître de l’ouvrage conformément à l’article 2.6 ci-dessous : ……………………………………………………………</w:t>
      </w:r>
    </w:p>
    <w:p w14:paraId="39BB83D7" w14:textId="77777777" w:rsidR="00626474" w:rsidRDefault="00626474" w:rsidP="00837D4C">
      <w:pPr>
        <w:pStyle w:val="05ARTICLENiv1-Texte"/>
        <w:tabs>
          <w:tab w:val="left" w:leader="dot" w:pos="8640"/>
        </w:tabs>
        <w:spacing w:after="0"/>
        <w:rPr>
          <w:rFonts w:ascii="Century Gothic" w:hAnsi="Century Gothic"/>
        </w:rPr>
      </w:pPr>
    </w:p>
    <w:p w14:paraId="7EFBA339" w14:textId="2D28EF18" w:rsidR="00020773" w:rsidRPr="002F75C4" w:rsidRDefault="00626474" w:rsidP="00837D4C">
      <w:pPr>
        <w:pStyle w:val="05ARTICLENiv1-Texte"/>
        <w:tabs>
          <w:tab w:val="left" w:leader="dot" w:pos="8640"/>
        </w:tabs>
        <w:spacing w:after="0"/>
        <w:rPr>
          <w:rFonts w:ascii="Century Gothic" w:hAnsi="Century Gothic"/>
        </w:rPr>
      </w:pPr>
      <w:r>
        <w:rPr>
          <w:rFonts w:ascii="Century Gothic" w:hAnsi="Century Gothic"/>
        </w:rPr>
        <w:t>Im</w:t>
      </w:r>
      <w:r w:rsidR="00365D61">
        <w:rPr>
          <w:rFonts w:ascii="Century Gothic" w:hAnsi="Century Gothic"/>
        </w:rPr>
        <w:t xml:space="preserve">matriculée à l’INSEE : </w:t>
      </w:r>
      <w:r w:rsidR="00020773" w:rsidRPr="002F75C4">
        <w:rPr>
          <w:rFonts w:ascii="Century Gothic" w:hAnsi="Century Gothic"/>
        </w:rPr>
        <w:t>Numéro SIRET :………………………………………….</w:t>
      </w:r>
    </w:p>
    <w:p w14:paraId="16B1C416" w14:textId="2F10910D" w:rsidR="00020773" w:rsidRDefault="00365D61" w:rsidP="00837D4C">
      <w:pPr>
        <w:tabs>
          <w:tab w:val="left" w:pos="426"/>
        </w:tabs>
        <w:overflowPunct w:val="0"/>
        <w:autoSpaceDE w:val="0"/>
        <w:autoSpaceDN w:val="0"/>
        <w:adjustRightInd w:val="0"/>
        <w:spacing w:after="0"/>
        <w:ind w:left="284" w:right="-28"/>
        <w:jc w:val="both"/>
        <w:textAlignment w:val="baseline"/>
        <w:rPr>
          <w:rFonts w:ascii="Century Gothic" w:hAnsi="Century Gothic"/>
        </w:rPr>
      </w:pPr>
      <w:r>
        <w:rPr>
          <w:rFonts w:ascii="Century Gothic" w:hAnsi="Century Gothic"/>
        </w:rPr>
        <w:t xml:space="preserve">                                      </w:t>
      </w:r>
      <w:r w:rsidR="00020773" w:rsidRPr="002F75C4">
        <w:rPr>
          <w:rFonts w:ascii="Century Gothic" w:hAnsi="Century Gothic"/>
        </w:rPr>
        <w:t>Code la nomenclature d’activité fran</w:t>
      </w:r>
      <w:r>
        <w:rPr>
          <w:rFonts w:ascii="Century Gothic" w:hAnsi="Century Gothic"/>
        </w:rPr>
        <w:t>çaise (NAF) :…………………………………</w:t>
      </w:r>
      <w:r w:rsidR="00020773" w:rsidRPr="002F75C4">
        <w:rPr>
          <w:rFonts w:ascii="Century Gothic" w:hAnsi="Century Gothic"/>
        </w:rPr>
        <w:t>.</w:t>
      </w:r>
    </w:p>
    <w:p w14:paraId="3C0894E2" w14:textId="77777777" w:rsidR="00626474" w:rsidRPr="002F75C4" w:rsidRDefault="00626474" w:rsidP="00837D4C">
      <w:pPr>
        <w:tabs>
          <w:tab w:val="left" w:pos="426"/>
        </w:tabs>
        <w:overflowPunct w:val="0"/>
        <w:autoSpaceDE w:val="0"/>
        <w:autoSpaceDN w:val="0"/>
        <w:adjustRightInd w:val="0"/>
        <w:spacing w:after="0"/>
        <w:ind w:left="284" w:right="-28"/>
        <w:jc w:val="both"/>
        <w:textAlignment w:val="baseline"/>
        <w:rPr>
          <w:rFonts w:ascii="Century Gothic" w:hAnsi="Century Gothic"/>
        </w:rPr>
      </w:pPr>
    </w:p>
    <w:p w14:paraId="3CBC3591" w14:textId="09692C7B" w:rsidR="00020773" w:rsidRDefault="00020773" w:rsidP="00837D4C">
      <w:pPr>
        <w:ind w:right="-28"/>
        <w:jc w:val="both"/>
        <w:rPr>
          <w:rFonts w:ascii="Century Gothic" w:hAnsi="Century Gothic"/>
        </w:rPr>
      </w:pPr>
      <w:r w:rsidRPr="002F75C4">
        <w:rPr>
          <w:rFonts w:ascii="Century Gothic" w:hAnsi="Century Gothic"/>
        </w:rPr>
        <w:t>Numéro d’identification au registre du commerce : ………………………………………………</w:t>
      </w:r>
      <w:r w:rsidR="00626474">
        <w:rPr>
          <w:rFonts w:ascii="Century Gothic" w:hAnsi="Century Gothic"/>
        </w:rPr>
        <w:t>…..</w:t>
      </w:r>
    </w:p>
    <w:p w14:paraId="15C96FAC" w14:textId="49AFEE2C" w:rsidR="00626474" w:rsidRPr="002F75C4" w:rsidRDefault="00626474" w:rsidP="00837D4C">
      <w:pPr>
        <w:ind w:right="-28"/>
        <w:jc w:val="both"/>
        <w:rPr>
          <w:rFonts w:ascii="Century Gothic" w:hAnsi="Century Gothic"/>
        </w:rPr>
      </w:pPr>
      <w:r>
        <w:rPr>
          <w:rFonts w:ascii="Century Gothic" w:hAnsi="Century Gothic"/>
        </w:rPr>
        <w:t>Après avoir pris connaissance du présent marché et de ses annexes ainsi que des éléments qui y sont cités, et apprécié sous ma seule responsabilité la nature et la difficulté des prestations à effectuer.</w:t>
      </w:r>
    </w:p>
    <w:p w14:paraId="1B5FD0A6" w14:textId="64B2C8DC" w:rsidR="00CD2381" w:rsidRPr="002F75C4" w:rsidRDefault="00CD2381" w:rsidP="00837D4C">
      <w:pPr>
        <w:pStyle w:val="05ARTICLENiv1-Texte"/>
        <w:rPr>
          <w:rFonts w:ascii="Century Gothic" w:hAnsi="Century Gothic"/>
        </w:rPr>
      </w:pPr>
      <w:r w:rsidRPr="002F75C4">
        <w:rPr>
          <w:rFonts w:ascii="Century Gothic" w:hAnsi="Century Gothic"/>
        </w:rPr>
        <w:t>- M’ENGAGE, sans rése</w:t>
      </w:r>
      <w:r w:rsidR="00626474">
        <w:rPr>
          <w:rFonts w:ascii="Century Gothic" w:hAnsi="Century Gothic"/>
        </w:rPr>
        <w:t>rve, conformément aux stipulations des docuements visés ci-dessus</w:t>
      </w:r>
      <w:r w:rsidRPr="002F75C4">
        <w:rPr>
          <w:rFonts w:ascii="Century Gothic" w:hAnsi="Century Gothic"/>
        </w:rPr>
        <w:t xml:space="preserve">, à exécuter les </w:t>
      </w:r>
      <w:r w:rsidR="00626474">
        <w:rPr>
          <w:rFonts w:ascii="Century Gothic" w:hAnsi="Century Gothic"/>
        </w:rPr>
        <w:t>prestations dans les conditions ci-après définies,</w:t>
      </w:r>
    </w:p>
    <w:p w14:paraId="45D42308" w14:textId="77777777" w:rsidR="00CD2381" w:rsidRPr="002F75C4" w:rsidRDefault="00CD2381" w:rsidP="00837D4C">
      <w:pPr>
        <w:pStyle w:val="05ARTICLENiv1-Texte"/>
        <w:rPr>
          <w:rFonts w:ascii="Century Gothic" w:hAnsi="Century Gothic"/>
        </w:rPr>
      </w:pPr>
      <w:r w:rsidRPr="002F75C4">
        <w:rPr>
          <w:rFonts w:ascii="Century Gothic" w:hAnsi="Century Gothic"/>
        </w:rPr>
        <w:t>- AFFIRME, sous peine de résiliation de plein droit du marché, que je suis titulaire d'une police d'assurance garantissant l'ensemble des responsabilités que j'encours :</w:t>
      </w:r>
    </w:p>
    <w:p w14:paraId="7650C29E" w14:textId="77777777" w:rsidR="00CD2381" w:rsidRPr="002F75C4" w:rsidRDefault="00CD2381" w:rsidP="00837D4C">
      <w:pPr>
        <w:tabs>
          <w:tab w:val="right" w:leader="dot" w:pos="9498"/>
        </w:tabs>
        <w:spacing w:after="0"/>
        <w:ind w:right="-28"/>
        <w:jc w:val="both"/>
        <w:rPr>
          <w:rFonts w:ascii="Century Gothic" w:hAnsi="Century Gothic"/>
        </w:rPr>
      </w:pPr>
      <w:r w:rsidRPr="002F75C4">
        <w:rPr>
          <w:rFonts w:ascii="Century Gothic" w:hAnsi="Century Gothic"/>
        </w:rPr>
        <w:t xml:space="preserve">Compagnie : </w:t>
      </w:r>
      <w:r w:rsidRPr="002F75C4">
        <w:rPr>
          <w:rFonts w:ascii="Century Gothic" w:hAnsi="Century Gothic"/>
        </w:rPr>
        <w:tab/>
      </w:r>
    </w:p>
    <w:p w14:paraId="13472A00" w14:textId="77777777" w:rsidR="00CD2381" w:rsidRPr="002F75C4" w:rsidRDefault="00CD2381" w:rsidP="00837D4C">
      <w:pPr>
        <w:tabs>
          <w:tab w:val="right" w:leader="dot" w:pos="9498"/>
        </w:tabs>
        <w:spacing w:line="360" w:lineRule="atLeast"/>
        <w:ind w:right="-28"/>
        <w:jc w:val="both"/>
        <w:rPr>
          <w:rFonts w:ascii="Century Gothic" w:hAnsi="Century Gothic"/>
        </w:rPr>
      </w:pPr>
      <w:r w:rsidRPr="002F75C4">
        <w:rPr>
          <w:rFonts w:ascii="Century Gothic" w:hAnsi="Century Gothic"/>
        </w:rPr>
        <w:t xml:space="preserve">N° Police : </w:t>
      </w:r>
      <w:r w:rsidRPr="002F75C4">
        <w:rPr>
          <w:rFonts w:ascii="Century Gothic" w:hAnsi="Century Gothic"/>
        </w:rPr>
        <w:tab/>
      </w:r>
    </w:p>
    <w:p w14:paraId="2C230C8E" w14:textId="77777777" w:rsidR="00CD2381" w:rsidRPr="002F75C4" w:rsidRDefault="00CD2381" w:rsidP="00837D4C">
      <w:pPr>
        <w:pStyle w:val="05ARTICLENiv1-Texte"/>
        <w:rPr>
          <w:rFonts w:ascii="Century Gothic" w:hAnsi="Century Gothic"/>
        </w:rPr>
      </w:pPr>
      <w:r w:rsidRPr="002F75C4">
        <w:rPr>
          <w:rFonts w:ascii="Century Gothic" w:hAnsi="Century Gothic"/>
        </w:rPr>
        <w:t xml:space="preserve">- CONFIRME, sous peine de résiliation de plein droit du marché, que les sous-traitants proposés à l'article </w:t>
      </w:r>
      <w:r w:rsidR="00A02558" w:rsidRPr="002F75C4">
        <w:rPr>
          <w:rFonts w:ascii="Century Gothic" w:hAnsi="Century Gothic"/>
        </w:rPr>
        <w:t xml:space="preserve">6 </w:t>
      </w:r>
      <w:r w:rsidRPr="002F75C4">
        <w:rPr>
          <w:rFonts w:ascii="Century Gothic" w:hAnsi="Century Gothic"/>
        </w:rPr>
        <w:t>ci-après répondent aux conditions ci-dessus rappelées et qu'ils sont également titulaires de polices d'assurances garantissant les responsabilités qu'ils encourent.</w:t>
      </w:r>
    </w:p>
    <w:p w14:paraId="57A57329" w14:textId="77777777" w:rsidR="0055550B" w:rsidRPr="002F75C4" w:rsidRDefault="0055550B" w:rsidP="00837D4C">
      <w:pPr>
        <w:pStyle w:val="05ARTICLENiv1-Texte"/>
        <w:tabs>
          <w:tab w:val="left" w:pos="2700"/>
          <w:tab w:val="left" w:pos="5220"/>
          <w:tab w:val="left" w:pos="7740"/>
        </w:tabs>
        <w:spacing w:after="0"/>
        <w:rPr>
          <w:rFonts w:ascii="Century Gothic" w:hAnsi="Century Gothic"/>
          <w:b/>
          <w:u w:val="single"/>
          <w:shd w:val="clear" w:color="auto" w:fill="FFFFFF"/>
        </w:rPr>
      </w:pPr>
      <w:r w:rsidRPr="002F75C4">
        <w:rPr>
          <w:rFonts w:ascii="Century Gothic" w:hAnsi="Century Gothic"/>
          <w:shd w:val="clear" w:color="auto" w:fill="FFFFFF"/>
        </w:rPr>
        <w:tab/>
      </w:r>
      <w:r w:rsidRPr="002F75C4">
        <w:rPr>
          <w:rFonts w:ascii="Century Gothic" w:hAnsi="Century Gothic"/>
          <w:b/>
          <w:u w:val="single"/>
          <w:shd w:val="clear" w:color="auto" w:fill="FFFFFF"/>
        </w:rPr>
        <w:t>1</w:t>
      </w:r>
      <w:r w:rsidRPr="002F75C4">
        <w:rPr>
          <w:rFonts w:ascii="Century Gothic" w:hAnsi="Century Gothic"/>
          <w:b/>
          <w:u w:val="single"/>
          <w:shd w:val="clear" w:color="auto" w:fill="FFFFFF"/>
          <w:vertAlign w:val="superscript"/>
        </w:rPr>
        <w:t>er</w:t>
      </w:r>
      <w:r w:rsidRPr="002F75C4">
        <w:rPr>
          <w:rFonts w:ascii="Century Gothic" w:hAnsi="Century Gothic"/>
          <w:b/>
          <w:u w:val="single"/>
          <w:shd w:val="clear" w:color="auto" w:fill="FFFFFF"/>
        </w:rPr>
        <w:t xml:space="preserve"> sous-traitant</w:t>
      </w:r>
      <w:r w:rsidRPr="002F75C4">
        <w:rPr>
          <w:rFonts w:ascii="Century Gothic" w:hAnsi="Century Gothic"/>
          <w:shd w:val="clear" w:color="auto" w:fill="FFFFFF"/>
        </w:rPr>
        <w:tab/>
      </w:r>
      <w:r w:rsidRPr="002F75C4">
        <w:rPr>
          <w:rFonts w:ascii="Century Gothic" w:hAnsi="Century Gothic"/>
          <w:b/>
          <w:u w:val="single"/>
          <w:shd w:val="clear" w:color="auto" w:fill="FFFFFF"/>
        </w:rPr>
        <w:t>2</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sous-traitant</w:t>
      </w:r>
      <w:r w:rsidR="00B168CE" w:rsidRPr="002F75C4">
        <w:rPr>
          <w:rFonts w:ascii="Century Gothic" w:hAnsi="Century Gothic"/>
          <w:b/>
          <w:shd w:val="clear" w:color="auto" w:fill="FFFFFF"/>
        </w:rPr>
        <w:tab/>
      </w:r>
      <w:r w:rsidR="00B168CE" w:rsidRPr="002F75C4">
        <w:rPr>
          <w:rFonts w:ascii="Century Gothic" w:hAnsi="Century Gothic"/>
          <w:b/>
          <w:u w:val="single"/>
          <w:shd w:val="clear" w:color="auto" w:fill="FFFFFF"/>
        </w:rPr>
        <w:t>3</w:t>
      </w:r>
      <w:r w:rsidR="00B168CE" w:rsidRPr="002F75C4">
        <w:rPr>
          <w:rFonts w:ascii="Century Gothic" w:hAnsi="Century Gothic"/>
          <w:b/>
          <w:u w:val="single"/>
          <w:shd w:val="clear" w:color="auto" w:fill="FFFFFF"/>
          <w:vertAlign w:val="superscript"/>
        </w:rPr>
        <w:t>ème</w:t>
      </w:r>
      <w:r w:rsidR="00B168CE" w:rsidRPr="002F75C4">
        <w:rPr>
          <w:rFonts w:ascii="Century Gothic" w:hAnsi="Century Gothic"/>
          <w:b/>
          <w:u w:val="single"/>
          <w:shd w:val="clear" w:color="auto" w:fill="FFFFFF"/>
        </w:rPr>
        <w:t xml:space="preserve"> sous-traitant</w:t>
      </w:r>
    </w:p>
    <w:p w14:paraId="013FC1FE" w14:textId="7A972C5E" w:rsidR="0055550B" w:rsidRPr="002F75C4" w:rsidRDefault="0055550B" w:rsidP="00837D4C">
      <w:pPr>
        <w:pStyle w:val="05ARTICLENiv1-Texte"/>
        <w:tabs>
          <w:tab w:val="center" w:pos="3420"/>
          <w:tab w:val="center" w:pos="6120"/>
          <w:tab w:val="left" w:pos="6660"/>
          <w:tab w:val="left" w:pos="7740"/>
        </w:tabs>
        <w:spacing w:after="0"/>
        <w:rPr>
          <w:rFonts w:ascii="Century Gothic" w:hAnsi="Century Gothic"/>
          <w:shd w:val="clear" w:color="auto" w:fill="FFFFFF"/>
        </w:rPr>
      </w:pPr>
      <w:r w:rsidRPr="002F75C4">
        <w:rPr>
          <w:rFonts w:ascii="Century Gothic" w:hAnsi="Century Gothic"/>
          <w:shd w:val="clear" w:color="auto" w:fill="FFFFFF"/>
        </w:rPr>
        <w:t>Compa</w:t>
      </w:r>
      <w:r w:rsidR="00626474">
        <w:rPr>
          <w:rFonts w:ascii="Century Gothic" w:hAnsi="Century Gothic"/>
          <w:shd w:val="clear" w:color="auto" w:fill="FFFFFF"/>
        </w:rPr>
        <w:t>gnie :</w:t>
      </w:r>
      <w:r w:rsidR="00626474">
        <w:rPr>
          <w:rFonts w:ascii="Century Gothic" w:hAnsi="Century Gothic"/>
          <w:shd w:val="clear" w:color="auto" w:fill="FFFFFF"/>
        </w:rPr>
        <w:tab/>
        <w:t>………………………....</w:t>
      </w:r>
      <w:r w:rsidR="00626474">
        <w:rPr>
          <w:rFonts w:ascii="Century Gothic" w:hAnsi="Century Gothic"/>
          <w:shd w:val="clear" w:color="auto" w:fill="FFFFFF"/>
        </w:rPr>
        <w:tab/>
        <w:t xml:space="preserve">                  …………………….                  …………………..</w:t>
      </w:r>
    </w:p>
    <w:p w14:paraId="0601D570" w14:textId="74AE6A6F" w:rsidR="0055550B" w:rsidRPr="002F75C4" w:rsidRDefault="0055550B" w:rsidP="00837D4C">
      <w:pPr>
        <w:pStyle w:val="05ARTICLENiv1-Texte"/>
        <w:tabs>
          <w:tab w:val="center" w:pos="3420"/>
          <w:tab w:val="center" w:pos="6120"/>
          <w:tab w:val="left" w:pos="6480"/>
          <w:tab w:val="left" w:pos="6660"/>
          <w:tab w:val="left" w:pos="6840"/>
          <w:tab w:val="left" w:pos="7740"/>
        </w:tabs>
        <w:spacing w:after="0"/>
        <w:rPr>
          <w:rFonts w:ascii="Century Gothic" w:hAnsi="Century Gothic"/>
          <w:shd w:val="clear" w:color="auto" w:fill="FFFFFF"/>
        </w:rPr>
      </w:pPr>
      <w:r w:rsidRPr="002F75C4">
        <w:rPr>
          <w:rFonts w:ascii="Century Gothic" w:hAnsi="Century Gothic"/>
          <w:shd w:val="clear" w:color="auto" w:fill="FFFFFF"/>
        </w:rPr>
        <w:t>N° po</w:t>
      </w:r>
      <w:r w:rsidR="00626474">
        <w:rPr>
          <w:rFonts w:ascii="Century Gothic" w:hAnsi="Century Gothic"/>
          <w:shd w:val="clear" w:color="auto" w:fill="FFFFFF"/>
        </w:rPr>
        <w:t>lice :</w:t>
      </w:r>
      <w:r w:rsidR="00626474">
        <w:rPr>
          <w:rFonts w:ascii="Century Gothic" w:hAnsi="Century Gothic"/>
          <w:shd w:val="clear" w:color="auto" w:fill="FFFFFF"/>
        </w:rPr>
        <w:tab/>
        <w:t>………………………....</w:t>
      </w:r>
      <w:r w:rsidR="00626474">
        <w:rPr>
          <w:rFonts w:ascii="Century Gothic" w:hAnsi="Century Gothic"/>
          <w:shd w:val="clear" w:color="auto" w:fill="FFFFFF"/>
        </w:rPr>
        <w:tab/>
        <w:t xml:space="preserve">                  ………………………               …………….. …..</w:t>
      </w:r>
      <w:r w:rsidR="00B168CE" w:rsidRPr="002F75C4">
        <w:rPr>
          <w:rFonts w:ascii="Century Gothic" w:hAnsi="Century Gothic"/>
          <w:shd w:val="clear" w:color="auto" w:fill="FFFFFF"/>
        </w:rPr>
        <w:tab/>
      </w:r>
    </w:p>
    <w:p w14:paraId="0F65EAF4" w14:textId="3F20A493" w:rsidR="0055550B" w:rsidRPr="002F75C4" w:rsidRDefault="00626474" w:rsidP="00837D4C">
      <w:pPr>
        <w:pStyle w:val="05ARTICLENiv1-Texte"/>
        <w:rPr>
          <w:rFonts w:ascii="Century Gothic" w:hAnsi="Century Gothic"/>
        </w:rPr>
      </w:pPr>
      <w:r>
        <w:rPr>
          <w:rFonts w:ascii="Century Gothic" w:hAnsi="Century Gothic"/>
        </w:rPr>
        <w:t xml:space="preserve"> </w:t>
      </w:r>
    </w:p>
    <w:p w14:paraId="53F359A1" w14:textId="77777777" w:rsidR="000439B7" w:rsidRPr="002F75C4" w:rsidRDefault="00E9669A" w:rsidP="00837D4C">
      <w:pPr>
        <w:pStyle w:val="05ARTICLENiv1-Texte"/>
        <w:rPr>
          <w:rFonts w:ascii="Century Gothic" w:hAnsi="Century Gothic"/>
        </w:rPr>
      </w:pPr>
      <w:bookmarkStart w:id="4" w:name="_Toc51577323"/>
      <w:bookmarkStart w:id="5" w:name="_Toc75939665"/>
      <w:r w:rsidRPr="002F75C4">
        <w:rPr>
          <w:rFonts w:ascii="Century Gothic" w:hAnsi="Century Gothic"/>
        </w:rPr>
        <w:t xml:space="preserve">L'offre ainsi présentée ne me lie toutefois que si </w:t>
      </w:r>
      <w:r w:rsidR="00A264A2" w:rsidRPr="002F75C4">
        <w:rPr>
          <w:rFonts w:ascii="Century Gothic" w:hAnsi="Century Gothic"/>
        </w:rPr>
        <w:t xml:space="preserve">l'attribution du marché a lieu </w:t>
      </w:r>
      <w:r w:rsidRPr="002F75C4">
        <w:rPr>
          <w:rFonts w:ascii="Century Gothic" w:hAnsi="Century Gothic"/>
        </w:rPr>
        <w:t xml:space="preserve">dans un délai de </w:t>
      </w:r>
      <w:r w:rsidR="00321212" w:rsidRPr="002F75C4">
        <w:rPr>
          <w:rFonts w:ascii="Century Gothic" w:hAnsi="Century Gothic"/>
        </w:rPr>
        <w:t>90 (quatre vingt dix) jours</w:t>
      </w:r>
      <w:r w:rsidRPr="002F75C4">
        <w:rPr>
          <w:rFonts w:ascii="Century Gothic" w:hAnsi="Century Gothic"/>
        </w:rPr>
        <w:t xml:space="preserve"> à compter de</w:t>
      </w:r>
      <w:r w:rsidR="00321212" w:rsidRPr="002F75C4">
        <w:rPr>
          <w:rFonts w:ascii="Century Gothic" w:hAnsi="Century Gothic"/>
        </w:rPr>
        <w:t xml:space="preserve"> la date limite de remise des offres.</w:t>
      </w:r>
    </w:p>
    <w:p w14:paraId="39C25EE5" w14:textId="213DC0A3" w:rsidR="00CD2381" w:rsidRPr="002F75C4" w:rsidRDefault="00CD2381" w:rsidP="00837D4C">
      <w:pPr>
        <w:pStyle w:val="04ARTICLE-Titre"/>
        <w:jc w:val="both"/>
        <w:rPr>
          <w:rFonts w:ascii="Century Gothic" w:hAnsi="Century Gothic"/>
        </w:rPr>
      </w:pPr>
      <w:bookmarkStart w:id="6" w:name="_Toc373047957"/>
      <w:r w:rsidRPr="002F75C4">
        <w:rPr>
          <w:rFonts w:ascii="Century Gothic" w:hAnsi="Century Gothic"/>
        </w:rPr>
        <w:t xml:space="preserve">ARTICLE </w:t>
      </w:r>
      <w:r w:rsidR="00A02558" w:rsidRPr="002F75C4">
        <w:rPr>
          <w:rFonts w:ascii="Century Gothic" w:hAnsi="Century Gothic"/>
        </w:rPr>
        <w:t xml:space="preserve">1 </w:t>
      </w:r>
      <w:r w:rsidRPr="002F75C4">
        <w:rPr>
          <w:rFonts w:ascii="Century Gothic" w:hAnsi="Century Gothic"/>
        </w:rPr>
        <w:t>- CONTRACTANT (</w:t>
      </w:r>
      <w:r w:rsidR="00886242" w:rsidRPr="002F75C4">
        <w:rPr>
          <w:rFonts w:ascii="Century Gothic" w:hAnsi="Century Gothic"/>
          <w:caps w:val="0"/>
        </w:rPr>
        <w:t xml:space="preserve">LE </w:t>
      </w:r>
      <w:r w:rsidR="00F6136F">
        <w:rPr>
          <w:rFonts w:ascii="Century Gothic" w:hAnsi="Century Gothic"/>
          <w:caps w:val="0"/>
        </w:rPr>
        <w:t>TITUALIRE</w:t>
      </w:r>
      <w:r w:rsidR="00886242" w:rsidRPr="002F75C4">
        <w:rPr>
          <w:rFonts w:ascii="Century Gothic" w:hAnsi="Century Gothic"/>
          <w:caps w:val="0"/>
        </w:rPr>
        <w:t xml:space="preserve"> EST UNE PERSONNE MORALE)</w:t>
      </w:r>
      <w:bookmarkEnd w:id="4"/>
      <w:bookmarkEnd w:id="5"/>
      <w:bookmarkEnd w:id="6"/>
    </w:p>
    <w:p w14:paraId="70BF4856" w14:textId="34DAFD3F" w:rsidR="00CD2381" w:rsidRPr="002F75C4" w:rsidRDefault="00CD2381" w:rsidP="00837D4C">
      <w:pPr>
        <w:pStyle w:val="05ARTICLENiv1-Texte"/>
        <w:rPr>
          <w:rFonts w:ascii="Century Gothic" w:hAnsi="Century Gothic"/>
        </w:rPr>
      </w:pPr>
      <w:r w:rsidRPr="002F75C4">
        <w:rPr>
          <w:rFonts w:ascii="Century Gothic" w:hAnsi="Century Gothic"/>
        </w:rPr>
        <w:t xml:space="preserve">Je soussigné, contractant unique, engageant ainsi </w:t>
      </w:r>
      <w:r w:rsidR="00461068">
        <w:rPr>
          <w:rFonts w:ascii="Century Gothic" w:hAnsi="Century Gothic"/>
        </w:rPr>
        <w:t>la</w:t>
      </w:r>
      <w:r w:rsidRPr="002F75C4">
        <w:rPr>
          <w:rFonts w:ascii="Century Gothic" w:hAnsi="Century Gothic"/>
        </w:rPr>
        <w:t xml:space="preserve"> personne morale désignée ci-dessous, désignée dans le marché sous le nom </w:t>
      </w:r>
      <w:r w:rsidR="00461068" w:rsidRPr="00626474">
        <w:rPr>
          <w:rFonts w:ascii="Century Gothic" w:hAnsi="Century Gothic"/>
          <w:b/>
        </w:rPr>
        <w:t>"Le titulaire".</w:t>
      </w:r>
    </w:p>
    <w:p w14:paraId="75470094" w14:textId="77777777" w:rsidR="00CD2381" w:rsidRPr="002F75C4" w:rsidRDefault="00CD2381" w:rsidP="00837D4C">
      <w:pPr>
        <w:pStyle w:val="05ARTICLENiv1-Texte"/>
        <w:tabs>
          <w:tab w:val="left" w:leader="dot" w:pos="8640"/>
        </w:tabs>
        <w:spacing w:after="0"/>
        <w:rPr>
          <w:rFonts w:ascii="Century Gothic" w:hAnsi="Century Gothic"/>
        </w:rPr>
      </w:pPr>
      <w:r w:rsidRPr="002F75C4">
        <w:rPr>
          <w:rFonts w:ascii="Century Gothic" w:hAnsi="Century Gothic"/>
        </w:rPr>
        <w:t xml:space="preserve">M </w:t>
      </w:r>
      <w:r w:rsidRPr="002F75C4">
        <w:rPr>
          <w:rFonts w:ascii="Century Gothic" w:hAnsi="Century Gothic"/>
        </w:rPr>
        <w:tab/>
        <w:t xml:space="preserve">   agissant</w:t>
      </w:r>
    </w:p>
    <w:p w14:paraId="2C41790E" w14:textId="31C06F31" w:rsidR="00CD2381" w:rsidRPr="002F75C4" w:rsidRDefault="00CD2381" w:rsidP="00837D4C">
      <w:pPr>
        <w:pStyle w:val="05ARTICLENiv1-Texte"/>
        <w:tabs>
          <w:tab w:val="left" w:leader="dot" w:pos="9360"/>
        </w:tabs>
        <w:spacing w:after="0"/>
        <w:rPr>
          <w:rFonts w:ascii="Century Gothic" w:hAnsi="Century Gothic"/>
        </w:rPr>
      </w:pPr>
      <w:r w:rsidRPr="002F75C4">
        <w:rPr>
          <w:rFonts w:ascii="Century Gothic" w:hAnsi="Century Gothic"/>
        </w:rPr>
        <w:t xml:space="preserve">au nom et pour le compte de la Société </w:t>
      </w:r>
      <w:r w:rsidRPr="002F75C4">
        <w:rPr>
          <w:rFonts w:ascii="Century Gothic" w:hAnsi="Century Gothic"/>
        </w:rPr>
        <w:tab/>
      </w:r>
    </w:p>
    <w:p w14:paraId="66CDCB13" w14:textId="77777777" w:rsidR="00CD2381" w:rsidRPr="002F75C4" w:rsidRDefault="00CD2381" w:rsidP="00837D4C">
      <w:pPr>
        <w:pStyle w:val="05ARTICLENiv1-Texte"/>
        <w:tabs>
          <w:tab w:val="left" w:leader="dot" w:pos="9360"/>
        </w:tabs>
        <w:spacing w:after="0"/>
        <w:rPr>
          <w:rFonts w:ascii="Century Gothic" w:hAnsi="Century Gothic"/>
        </w:rPr>
      </w:pPr>
      <w:r w:rsidRPr="002F75C4">
        <w:rPr>
          <w:rFonts w:ascii="Century Gothic" w:hAnsi="Century Gothic"/>
        </w:rPr>
        <w:t xml:space="preserve">ayant son siège social à </w:t>
      </w:r>
      <w:r w:rsidRPr="002F75C4">
        <w:rPr>
          <w:rFonts w:ascii="Century Gothic" w:hAnsi="Century Gothic"/>
        </w:rPr>
        <w:tab/>
      </w:r>
    </w:p>
    <w:p w14:paraId="7FF4928E" w14:textId="77777777" w:rsidR="00CD2381" w:rsidRPr="002F75C4" w:rsidRDefault="00CD2381" w:rsidP="00837D4C">
      <w:pPr>
        <w:pStyle w:val="05ARTICLENiv1-Texte"/>
        <w:tabs>
          <w:tab w:val="left" w:leader="dot" w:pos="9360"/>
        </w:tabs>
        <w:rPr>
          <w:rFonts w:ascii="Century Gothic" w:hAnsi="Century Gothic"/>
        </w:rPr>
      </w:pPr>
      <w:r w:rsidRPr="002F75C4">
        <w:rPr>
          <w:rFonts w:ascii="Century Gothic" w:hAnsi="Century Gothic"/>
        </w:rPr>
        <w:tab/>
      </w:r>
    </w:p>
    <w:p w14:paraId="60BD7C6D" w14:textId="194E1A49" w:rsidR="00461068" w:rsidRDefault="00461068" w:rsidP="00837D4C">
      <w:pPr>
        <w:pStyle w:val="05ARTICLENiv1-Texte"/>
        <w:tabs>
          <w:tab w:val="left" w:leader="dot" w:pos="9540"/>
        </w:tabs>
        <w:rPr>
          <w:rFonts w:ascii="Century Gothic" w:hAnsi="Century Gothic"/>
        </w:rPr>
      </w:pPr>
      <w:r>
        <w:rPr>
          <w:rFonts w:ascii="Century Gothic" w:hAnsi="Century Gothic"/>
        </w:rPr>
        <w:t>Adresse électronique nécessaire aux notifications par échanges dématérialisés faites par le maître de l’ouvrage conformément à l’article 2.6 ci-dessous : ……………………………………………………………</w:t>
      </w:r>
    </w:p>
    <w:p w14:paraId="64A75F0C" w14:textId="77777777" w:rsidR="00FF6D0B" w:rsidRPr="003558C6" w:rsidRDefault="00FF6D0B" w:rsidP="00837D4C">
      <w:pPr>
        <w:pStyle w:val="05ARTICLENiv1-Texte"/>
        <w:tabs>
          <w:tab w:val="left" w:leader="dot" w:pos="9540"/>
        </w:tabs>
        <w:rPr>
          <w:rFonts w:ascii="Century Gothic" w:hAnsi="Century Gothic"/>
        </w:rPr>
      </w:pPr>
      <w:r w:rsidRPr="003558C6">
        <w:rPr>
          <w:rFonts w:ascii="Century Gothic" w:hAnsi="Century Gothic"/>
        </w:rPr>
        <w:t>Forme de la société..................................................................... Capital</w:t>
      </w:r>
      <w:r w:rsidRPr="003558C6">
        <w:rPr>
          <w:rFonts w:ascii="Century Gothic" w:hAnsi="Century Gothic"/>
        </w:rPr>
        <w:tab/>
      </w:r>
    </w:p>
    <w:p w14:paraId="1AFB1D20" w14:textId="2D01BE92" w:rsidR="00CD2381" w:rsidRPr="002F75C4" w:rsidRDefault="00365D61" w:rsidP="00837D4C">
      <w:pPr>
        <w:pStyle w:val="05ARTICLENiv1-Texte"/>
        <w:tabs>
          <w:tab w:val="left" w:leader="dot" w:pos="8640"/>
        </w:tabs>
        <w:spacing w:after="0"/>
        <w:rPr>
          <w:rFonts w:ascii="Century Gothic" w:hAnsi="Century Gothic"/>
        </w:rPr>
      </w:pPr>
      <w:r>
        <w:rPr>
          <w:rFonts w:ascii="Century Gothic" w:hAnsi="Century Gothic"/>
        </w:rPr>
        <w:t xml:space="preserve">Immatriculée à l’INSEE : </w:t>
      </w:r>
      <w:r w:rsidR="00CD2381" w:rsidRPr="002F75C4">
        <w:rPr>
          <w:rFonts w:ascii="Century Gothic" w:hAnsi="Century Gothic"/>
        </w:rPr>
        <w:t>Numéro SIRET :………………………………………….</w:t>
      </w:r>
    </w:p>
    <w:p w14:paraId="2E991870" w14:textId="4B05414B" w:rsidR="00CD2381" w:rsidRPr="002F75C4" w:rsidRDefault="00365D61" w:rsidP="00837D4C">
      <w:pPr>
        <w:tabs>
          <w:tab w:val="left" w:pos="426"/>
        </w:tabs>
        <w:overflowPunct w:val="0"/>
        <w:autoSpaceDE w:val="0"/>
        <w:autoSpaceDN w:val="0"/>
        <w:adjustRightInd w:val="0"/>
        <w:spacing w:after="0"/>
        <w:ind w:left="284" w:right="-28"/>
        <w:jc w:val="both"/>
        <w:textAlignment w:val="baseline"/>
        <w:rPr>
          <w:rFonts w:ascii="Century Gothic" w:hAnsi="Century Gothic"/>
        </w:rPr>
      </w:pPr>
      <w:r>
        <w:rPr>
          <w:rFonts w:ascii="Century Gothic" w:hAnsi="Century Gothic"/>
        </w:rPr>
        <w:t xml:space="preserve">                                      </w:t>
      </w:r>
      <w:r w:rsidR="00CD2381" w:rsidRPr="002F75C4">
        <w:rPr>
          <w:rFonts w:ascii="Century Gothic" w:hAnsi="Century Gothic"/>
        </w:rPr>
        <w:t>Code la nomenclature d’activité franç</w:t>
      </w:r>
      <w:r>
        <w:rPr>
          <w:rFonts w:ascii="Century Gothic" w:hAnsi="Century Gothic"/>
        </w:rPr>
        <w:t>aise (NAF) :………………………………………</w:t>
      </w:r>
    </w:p>
    <w:p w14:paraId="61EFEFC6" w14:textId="531B18DF" w:rsidR="00461068" w:rsidRDefault="00CD2381" w:rsidP="00837D4C">
      <w:pPr>
        <w:ind w:right="-28"/>
        <w:jc w:val="both"/>
        <w:rPr>
          <w:rFonts w:ascii="Century Gothic" w:hAnsi="Century Gothic"/>
        </w:rPr>
      </w:pPr>
      <w:r w:rsidRPr="002F75C4">
        <w:rPr>
          <w:rFonts w:ascii="Century Gothic" w:hAnsi="Century Gothic"/>
        </w:rPr>
        <w:t>Numéro d’identification au registre du commerce : ………………………………………………</w:t>
      </w:r>
    </w:p>
    <w:p w14:paraId="4CCE668E" w14:textId="655CDFE7" w:rsidR="00461068" w:rsidRPr="002F75C4" w:rsidRDefault="00461068" w:rsidP="00837D4C">
      <w:pPr>
        <w:ind w:right="-28"/>
        <w:jc w:val="both"/>
        <w:rPr>
          <w:rFonts w:ascii="Century Gothic" w:hAnsi="Century Gothic"/>
        </w:rPr>
      </w:pPr>
      <w:r>
        <w:rPr>
          <w:rFonts w:ascii="Century Gothic" w:hAnsi="Century Gothic"/>
        </w:rPr>
        <w:t>Après avoir pris connaissance du présent marché et de ses annexes ainsi que des éléments qui y sont cités, et apprécié sous ma seule responsabilité la nature et la difficulté des prestations à effectuer,</w:t>
      </w:r>
    </w:p>
    <w:p w14:paraId="10F8FB1F" w14:textId="77777777" w:rsidR="00461068" w:rsidRPr="002F75C4" w:rsidRDefault="00461068" w:rsidP="00837D4C">
      <w:pPr>
        <w:pStyle w:val="05ARTICLENiv1-Texte"/>
        <w:rPr>
          <w:rFonts w:ascii="Century Gothic" w:hAnsi="Century Gothic"/>
        </w:rPr>
      </w:pPr>
      <w:r w:rsidRPr="002F75C4">
        <w:rPr>
          <w:rFonts w:ascii="Century Gothic" w:hAnsi="Century Gothic"/>
        </w:rPr>
        <w:t>- M’ENGAGE, sans rése</w:t>
      </w:r>
      <w:r>
        <w:rPr>
          <w:rFonts w:ascii="Century Gothic" w:hAnsi="Century Gothic"/>
        </w:rPr>
        <w:t>rve, conformément aux stipulations des docuements visés ci-dessus</w:t>
      </w:r>
      <w:r w:rsidRPr="002F75C4">
        <w:rPr>
          <w:rFonts w:ascii="Century Gothic" w:hAnsi="Century Gothic"/>
        </w:rPr>
        <w:t xml:space="preserve">, à exécuter les </w:t>
      </w:r>
      <w:r>
        <w:rPr>
          <w:rFonts w:ascii="Century Gothic" w:hAnsi="Century Gothic"/>
        </w:rPr>
        <w:t>prestations dans les conditions ci-après définies,</w:t>
      </w:r>
    </w:p>
    <w:p w14:paraId="01E90051" w14:textId="0E406FD8" w:rsidR="00CD2381" w:rsidRPr="002F75C4" w:rsidRDefault="00CD2381" w:rsidP="00837D4C">
      <w:pPr>
        <w:pStyle w:val="05ARTICLENiv1-Texte"/>
        <w:rPr>
          <w:rFonts w:ascii="Century Gothic" w:hAnsi="Century Gothic"/>
        </w:rPr>
      </w:pPr>
      <w:r w:rsidRPr="002F75C4">
        <w:rPr>
          <w:rFonts w:ascii="Century Gothic" w:hAnsi="Century Gothic"/>
        </w:rPr>
        <w:lastRenderedPageBreak/>
        <w:t xml:space="preserve">- AFFIRME, sous peine de résiliation de plein droit du marché, que </w:t>
      </w:r>
      <w:r w:rsidR="00461068">
        <w:rPr>
          <w:rFonts w:ascii="Century Gothic" w:hAnsi="Century Gothic"/>
        </w:rPr>
        <w:t>La Société</w:t>
      </w:r>
      <w:r w:rsidR="00915DD9">
        <w:rPr>
          <w:rFonts w:ascii="Century Gothic" w:hAnsi="Century Gothic"/>
        </w:rPr>
        <w:t xml:space="preserve"> pour laquelle j’interviens, est</w:t>
      </w:r>
      <w:r w:rsidRPr="002F75C4">
        <w:rPr>
          <w:rFonts w:ascii="Century Gothic" w:hAnsi="Century Gothic"/>
        </w:rPr>
        <w:t xml:space="preserve"> titulaire d'une police d'ass</w:t>
      </w:r>
      <w:r w:rsidR="00915DD9">
        <w:rPr>
          <w:rFonts w:ascii="Century Gothic" w:hAnsi="Century Gothic"/>
        </w:rPr>
        <w:t>urance garantissant l</w:t>
      </w:r>
      <w:r w:rsidRPr="002F75C4">
        <w:rPr>
          <w:rFonts w:ascii="Century Gothic" w:hAnsi="Century Gothic"/>
        </w:rPr>
        <w:t>es responsabilités que j'encours :</w:t>
      </w:r>
    </w:p>
    <w:p w14:paraId="62BDC85D" w14:textId="77777777" w:rsidR="005D5CEA" w:rsidRPr="002F75C4" w:rsidRDefault="005D5CEA" w:rsidP="00837D4C">
      <w:pPr>
        <w:tabs>
          <w:tab w:val="right" w:leader="dot" w:pos="9498"/>
        </w:tabs>
        <w:spacing w:after="0"/>
        <w:ind w:right="-28"/>
        <w:jc w:val="both"/>
        <w:rPr>
          <w:rFonts w:ascii="Century Gothic" w:hAnsi="Century Gothic"/>
        </w:rPr>
      </w:pPr>
      <w:r w:rsidRPr="002F75C4">
        <w:rPr>
          <w:rFonts w:ascii="Century Gothic" w:hAnsi="Century Gothic"/>
        </w:rPr>
        <w:t xml:space="preserve">Compagnie : </w:t>
      </w:r>
      <w:r w:rsidRPr="002F75C4">
        <w:rPr>
          <w:rFonts w:ascii="Century Gothic" w:hAnsi="Century Gothic"/>
        </w:rPr>
        <w:tab/>
      </w:r>
    </w:p>
    <w:p w14:paraId="25BC86AF" w14:textId="77777777" w:rsidR="005D5CEA" w:rsidRPr="002F75C4" w:rsidRDefault="005D5CEA" w:rsidP="00837D4C">
      <w:pPr>
        <w:tabs>
          <w:tab w:val="right" w:leader="dot" w:pos="9498"/>
        </w:tabs>
        <w:spacing w:line="360" w:lineRule="atLeast"/>
        <w:ind w:right="-28"/>
        <w:jc w:val="both"/>
        <w:rPr>
          <w:rFonts w:ascii="Century Gothic" w:hAnsi="Century Gothic"/>
        </w:rPr>
      </w:pPr>
      <w:r w:rsidRPr="002F75C4">
        <w:rPr>
          <w:rFonts w:ascii="Century Gothic" w:hAnsi="Century Gothic"/>
        </w:rPr>
        <w:t xml:space="preserve">N° Police : </w:t>
      </w:r>
      <w:r w:rsidRPr="002F75C4">
        <w:rPr>
          <w:rFonts w:ascii="Century Gothic" w:hAnsi="Century Gothic"/>
        </w:rPr>
        <w:tab/>
      </w:r>
    </w:p>
    <w:p w14:paraId="4C87AB75" w14:textId="77777777" w:rsidR="00CD2381" w:rsidRPr="002F75C4" w:rsidRDefault="00CD2381" w:rsidP="00837D4C">
      <w:pPr>
        <w:pStyle w:val="05ARTICLENiv1-Texte"/>
        <w:rPr>
          <w:rFonts w:ascii="Century Gothic" w:hAnsi="Century Gothic"/>
        </w:rPr>
      </w:pPr>
      <w:r w:rsidRPr="002F75C4">
        <w:rPr>
          <w:rFonts w:ascii="Century Gothic" w:hAnsi="Century Gothic"/>
        </w:rPr>
        <w:t xml:space="preserve">- CONFIRME, sous peine de résiliation de plein droit du marché, que les sous-traitants proposés à l'article </w:t>
      </w:r>
      <w:r w:rsidR="00A02558" w:rsidRPr="002F75C4">
        <w:rPr>
          <w:rFonts w:ascii="Century Gothic" w:hAnsi="Century Gothic"/>
        </w:rPr>
        <w:t xml:space="preserve">6 </w:t>
      </w:r>
      <w:r w:rsidRPr="002F75C4">
        <w:rPr>
          <w:rFonts w:ascii="Century Gothic" w:hAnsi="Century Gothic"/>
        </w:rPr>
        <w:t>ci-après répondent aux conditions ci-dessus rappelées et qu'ils sont également titulaires de polices d'assurance garantissant les responsabilités qu'ils encourent.</w:t>
      </w:r>
    </w:p>
    <w:p w14:paraId="4C7E7BDF" w14:textId="77777777" w:rsidR="00303469" w:rsidRPr="002F75C4" w:rsidRDefault="00303469" w:rsidP="00837D4C">
      <w:pPr>
        <w:pStyle w:val="05ARTICLENiv1-Texte"/>
        <w:tabs>
          <w:tab w:val="left" w:pos="2700"/>
          <w:tab w:val="left" w:pos="5220"/>
          <w:tab w:val="left" w:pos="7740"/>
        </w:tabs>
        <w:spacing w:after="0"/>
        <w:rPr>
          <w:rFonts w:ascii="Century Gothic" w:hAnsi="Century Gothic"/>
          <w:b/>
          <w:u w:val="single"/>
          <w:shd w:val="clear" w:color="auto" w:fill="FFFFFF"/>
        </w:rPr>
      </w:pPr>
      <w:r w:rsidRPr="002F75C4">
        <w:rPr>
          <w:rFonts w:ascii="Century Gothic" w:hAnsi="Century Gothic"/>
          <w:shd w:val="clear" w:color="auto" w:fill="FFFFFF"/>
        </w:rPr>
        <w:tab/>
      </w:r>
      <w:r w:rsidRPr="002F75C4">
        <w:rPr>
          <w:rFonts w:ascii="Century Gothic" w:hAnsi="Century Gothic"/>
          <w:b/>
          <w:u w:val="single"/>
          <w:shd w:val="clear" w:color="auto" w:fill="FFFFFF"/>
        </w:rPr>
        <w:t>1</w:t>
      </w:r>
      <w:r w:rsidRPr="002F75C4">
        <w:rPr>
          <w:rFonts w:ascii="Century Gothic" w:hAnsi="Century Gothic"/>
          <w:b/>
          <w:u w:val="single"/>
          <w:shd w:val="clear" w:color="auto" w:fill="FFFFFF"/>
          <w:vertAlign w:val="superscript"/>
        </w:rPr>
        <w:t>er</w:t>
      </w:r>
      <w:r w:rsidRPr="002F75C4">
        <w:rPr>
          <w:rFonts w:ascii="Century Gothic" w:hAnsi="Century Gothic"/>
          <w:b/>
          <w:u w:val="single"/>
          <w:shd w:val="clear" w:color="auto" w:fill="FFFFFF"/>
        </w:rPr>
        <w:t xml:space="preserve"> sous-traitant</w:t>
      </w:r>
      <w:r w:rsidRPr="002F75C4">
        <w:rPr>
          <w:rFonts w:ascii="Century Gothic" w:hAnsi="Century Gothic"/>
          <w:shd w:val="clear" w:color="auto" w:fill="FFFFFF"/>
        </w:rPr>
        <w:tab/>
      </w:r>
      <w:r w:rsidRPr="002F75C4">
        <w:rPr>
          <w:rFonts w:ascii="Century Gothic" w:hAnsi="Century Gothic"/>
          <w:b/>
          <w:u w:val="single"/>
          <w:shd w:val="clear" w:color="auto" w:fill="FFFFFF"/>
        </w:rPr>
        <w:t>2</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sous-traitant</w:t>
      </w:r>
      <w:r w:rsidRPr="002F75C4">
        <w:rPr>
          <w:rFonts w:ascii="Century Gothic" w:hAnsi="Century Gothic"/>
          <w:b/>
          <w:shd w:val="clear" w:color="auto" w:fill="FFFFFF"/>
        </w:rPr>
        <w:tab/>
      </w:r>
      <w:r w:rsidRPr="002F75C4">
        <w:rPr>
          <w:rFonts w:ascii="Century Gothic" w:hAnsi="Century Gothic"/>
          <w:b/>
          <w:u w:val="single"/>
          <w:shd w:val="clear" w:color="auto" w:fill="FFFFFF"/>
        </w:rPr>
        <w:t>3</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sous-traitant</w:t>
      </w:r>
    </w:p>
    <w:p w14:paraId="2B62F2BA" w14:textId="77777777" w:rsidR="00303469" w:rsidRPr="002F75C4" w:rsidRDefault="00303469" w:rsidP="00837D4C">
      <w:pPr>
        <w:pStyle w:val="05ARTICLENiv1-Texte"/>
        <w:tabs>
          <w:tab w:val="center" w:pos="3420"/>
          <w:tab w:val="center" w:pos="6120"/>
          <w:tab w:val="left" w:pos="6660"/>
          <w:tab w:val="left" w:pos="7740"/>
        </w:tabs>
        <w:spacing w:after="0"/>
        <w:rPr>
          <w:rFonts w:ascii="Century Gothic" w:hAnsi="Century Gothic"/>
          <w:shd w:val="clear" w:color="auto" w:fill="FFFFFF"/>
        </w:rPr>
      </w:pPr>
      <w:r w:rsidRPr="002F75C4">
        <w:rPr>
          <w:rFonts w:ascii="Century Gothic" w:hAnsi="Century Gothic"/>
          <w:shd w:val="clear" w:color="auto" w:fill="FFFFFF"/>
        </w:rPr>
        <w:t>Compa</w:t>
      </w:r>
      <w:r>
        <w:rPr>
          <w:rFonts w:ascii="Century Gothic" w:hAnsi="Century Gothic"/>
          <w:shd w:val="clear" w:color="auto" w:fill="FFFFFF"/>
        </w:rPr>
        <w:t>gnie :</w:t>
      </w:r>
      <w:r>
        <w:rPr>
          <w:rFonts w:ascii="Century Gothic" w:hAnsi="Century Gothic"/>
          <w:shd w:val="clear" w:color="auto" w:fill="FFFFFF"/>
        </w:rPr>
        <w:tab/>
        <w:t>………………………....</w:t>
      </w:r>
      <w:r>
        <w:rPr>
          <w:rFonts w:ascii="Century Gothic" w:hAnsi="Century Gothic"/>
          <w:shd w:val="clear" w:color="auto" w:fill="FFFFFF"/>
        </w:rPr>
        <w:tab/>
        <w:t xml:space="preserve">                  …………………….                  …………………..</w:t>
      </w:r>
    </w:p>
    <w:p w14:paraId="76245D1E" w14:textId="0D39E23C" w:rsidR="0055550B" w:rsidRPr="002F75C4" w:rsidRDefault="00303469" w:rsidP="00837D4C">
      <w:pPr>
        <w:pStyle w:val="05ARTICLENiv1-Texte"/>
        <w:rPr>
          <w:rFonts w:ascii="Century Gothic" w:hAnsi="Century Gothic"/>
        </w:rPr>
      </w:pPr>
      <w:r w:rsidRPr="002F75C4">
        <w:rPr>
          <w:rFonts w:ascii="Century Gothic" w:hAnsi="Century Gothic"/>
          <w:shd w:val="clear" w:color="auto" w:fill="FFFFFF"/>
        </w:rPr>
        <w:t>N° po</w:t>
      </w:r>
      <w:r>
        <w:rPr>
          <w:rFonts w:ascii="Century Gothic" w:hAnsi="Century Gothic"/>
          <w:shd w:val="clear" w:color="auto" w:fill="FFFFFF"/>
        </w:rPr>
        <w:t>lice :</w:t>
      </w:r>
      <w:r>
        <w:rPr>
          <w:rFonts w:ascii="Century Gothic" w:hAnsi="Century Gothic"/>
          <w:shd w:val="clear" w:color="auto" w:fill="FFFFFF"/>
        </w:rPr>
        <w:tab/>
        <w:t xml:space="preserve">                    ………………………....</w:t>
      </w:r>
      <w:r>
        <w:rPr>
          <w:rFonts w:ascii="Century Gothic" w:hAnsi="Century Gothic"/>
          <w:shd w:val="clear" w:color="auto" w:fill="FFFFFF"/>
        </w:rPr>
        <w:tab/>
        <w:t xml:space="preserve">     ………………………                …………….. …..</w:t>
      </w:r>
    </w:p>
    <w:p w14:paraId="00A8C1B0" w14:textId="77777777" w:rsidR="00303469" w:rsidRDefault="00303469" w:rsidP="00837D4C">
      <w:pPr>
        <w:pStyle w:val="05ARTICLENiv1-Texte"/>
        <w:rPr>
          <w:rFonts w:ascii="Century Gothic" w:hAnsi="Century Gothic"/>
        </w:rPr>
      </w:pPr>
    </w:p>
    <w:p w14:paraId="0792DE29" w14:textId="651B1EA7" w:rsidR="000439B7" w:rsidRPr="002F75C4" w:rsidRDefault="00321212" w:rsidP="00837D4C">
      <w:pPr>
        <w:pStyle w:val="05ARTICLENiv1-Texte"/>
        <w:rPr>
          <w:rFonts w:ascii="Century Gothic" w:hAnsi="Century Gothic"/>
        </w:rPr>
      </w:pPr>
      <w:r w:rsidRPr="002F75C4">
        <w:rPr>
          <w:rFonts w:ascii="Century Gothic" w:hAnsi="Century Gothic"/>
        </w:rPr>
        <w:t>L'offre ainsi présentée ne me lie toutefois que si l'attribution du marché a lieu dans un délai de 90 (quatre vingt dix) jours à compter de la date limite de remise des offres.</w:t>
      </w:r>
    </w:p>
    <w:p w14:paraId="28618A5C" w14:textId="6DAD94CB" w:rsidR="000439B7" w:rsidRPr="002F75C4" w:rsidRDefault="00523324" w:rsidP="00837D4C">
      <w:pPr>
        <w:pStyle w:val="04ARTICLE-Titre"/>
        <w:jc w:val="both"/>
        <w:rPr>
          <w:rFonts w:ascii="Century Gothic" w:hAnsi="Century Gothic"/>
        </w:rPr>
      </w:pPr>
      <w:bookmarkStart w:id="7" w:name="_Toc51577324"/>
      <w:bookmarkStart w:id="8" w:name="_Toc75939666"/>
      <w:bookmarkStart w:id="9" w:name="_Toc373047958"/>
      <w:r w:rsidRPr="002F75C4">
        <w:rPr>
          <w:rFonts w:ascii="Century Gothic" w:hAnsi="Century Gothic"/>
          <w:caps w:val="0"/>
        </w:rPr>
        <w:t xml:space="preserve">ARTICLE 1 - CONTRACTANT (LE </w:t>
      </w:r>
      <w:r w:rsidR="00F6136F">
        <w:rPr>
          <w:rFonts w:ascii="Century Gothic" w:hAnsi="Century Gothic"/>
          <w:caps w:val="0"/>
        </w:rPr>
        <w:t>TITUALIRE</w:t>
      </w:r>
      <w:r w:rsidRPr="002F75C4">
        <w:rPr>
          <w:rFonts w:ascii="Century Gothic" w:hAnsi="Century Gothic"/>
          <w:caps w:val="0"/>
        </w:rPr>
        <w:t xml:space="preserve"> EST UN GROUPEMENT DE PERSONNES PHYSIQUES OU MORALES)</w:t>
      </w:r>
      <w:bookmarkEnd w:id="7"/>
      <w:bookmarkEnd w:id="8"/>
      <w:bookmarkEnd w:id="9"/>
    </w:p>
    <w:p w14:paraId="70C99765" w14:textId="5CACAD2E" w:rsidR="007C71FF" w:rsidRPr="007C71FF" w:rsidRDefault="007C71FF" w:rsidP="00837D4C">
      <w:pPr>
        <w:pStyle w:val="05ARTICLENiv1-Texte"/>
        <w:rPr>
          <w:rFonts w:ascii="Century Gothic" w:hAnsi="Century Gothic"/>
          <w:b/>
        </w:rPr>
      </w:pPr>
      <w:r w:rsidRPr="007C71FF">
        <w:rPr>
          <w:rFonts w:ascii="Century Gothic" w:hAnsi="Century Gothic"/>
          <w:b/>
        </w:rPr>
        <w:t>Les candidats sont informés qu’en cas de constitution d’un groupement, mandataire sera solidaire des autres membres du groupement en cas de groupement conjoint.</w:t>
      </w:r>
    </w:p>
    <w:p w14:paraId="4105BF7E" w14:textId="77777777" w:rsidR="00A264A2" w:rsidRPr="002F75C4" w:rsidRDefault="00321212" w:rsidP="00837D4C">
      <w:pPr>
        <w:pStyle w:val="05ARTICLENiv1-Texte"/>
        <w:rPr>
          <w:rFonts w:ascii="Century Gothic" w:hAnsi="Century Gothic"/>
        </w:rPr>
      </w:pPr>
      <w:r w:rsidRPr="002F75C4">
        <w:rPr>
          <w:rFonts w:ascii="Century Gothic" w:hAnsi="Century Gothic"/>
        </w:rPr>
        <w:t>NOUS soussignés :</w:t>
      </w:r>
      <w:r w:rsidR="00A264A2" w:rsidRPr="002F75C4">
        <w:rPr>
          <w:rFonts w:ascii="Century Gothic" w:hAnsi="Century Gothic"/>
        </w:rPr>
        <w:t xml:space="preserve"> </w:t>
      </w:r>
      <w:r w:rsidRPr="002F75C4">
        <w:rPr>
          <w:rFonts w:ascii="Century Gothic" w:hAnsi="Century Gothic"/>
        </w:rPr>
        <w:tab/>
      </w:r>
      <w:r w:rsidR="00A264A2" w:rsidRPr="002F75C4">
        <w:rPr>
          <w:rFonts w:ascii="Century Gothic" w:hAnsi="Century Gothic"/>
        </w:rPr>
        <w:sym w:font="Wingdings" w:char="F072"/>
      </w:r>
      <w:r w:rsidR="00A264A2" w:rsidRPr="002F75C4">
        <w:rPr>
          <w:rFonts w:ascii="Century Gothic" w:hAnsi="Century Gothic"/>
          <w:b/>
        </w:rPr>
        <w:t xml:space="preserve"> </w:t>
      </w:r>
      <w:r w:rsidR="00A264A2" w:rsidRPr="002F75C4">
        <w:rPr>
          <w:rFonts w:ascii="Century Gothic" w:hAnsi="Century Gothic"/>
        </w:rPr>
        <w:t xml:space="preserve">cotraitants conjoints, </w:t>
      </w:r>
    </w:p>
    <w:p w14:paraId="149016F9" w14:textId="77777777" w:rsidR="00A264A2" w:rsidRPr="002F75C4" w:rsidRDefault="00A264A2" w:rsidP="00837D4C">
      <w:pPr>
        <w:pStyle w:val="05ARTICLENiv1-Texte"/>
        <w:ind w:left="1418" w:firstLine="709"/>
        <w:rPr>
          <w:rFonts w:ascii="Century Gothic" w:hAnsi="Century Gothic"/>
        </w:rPr>
      </w:pPr>
      <w:r w:rsidRPr="002F75C4">
        <w:rPr>
          <w:rFonts w:ascii="Century Gothic" w:hAnsi="Century Gothic"/>
        </w:rPr>
        <w:sym w:font="Wingdings" w:char="F072"/>
      </w:r>
      <w:r w:rsidRPr="002F75C4">
        <w:rPr>
          <w:rFonts w:ascii="Century Gothic" w:hAnsi="Century Gothic"/>
        </w:rPr>
        <w:t xml:space="preserve"> cotraitants solidaires,</w:t>
      </w:r>
    </w:p>
    <w:p w14:paraId="15FFB940" w14:textId="77777777" w:rsidR="007C71FF" w:rsidRDefault="00A264A2" w:rsidP="00837D4C">
      <w:pPr>
        <w:pStyle w:val="05ARTICLENiv1-Texte"/>
        <w:rPr>
          <w:rFonts w:ascii="Century Gothic" w:hAnsi="Century Gothic"/>
          <w:b/>
        </w:rPr>
      </w:pPr>
      <w:r w:rsidRPr="002F75C4">
        <w:rPr>
          <w:rFonts w:ascii="Century Gothic" w:hAnsi="Century Gothic"/>
        </w:rPr>
        <w:t xml:space="preserve">engageant ainsi les personnes physiques ou morales ci-après, désignées dans le marché sous le nom </w:t>
      </w:r>
      <w:r w:rsidR="007C71FF" w:rsidRPr="00626474">
        <w:rPr>
          <w:rFonts w:ascii="Century Gothic" w:hAnsi="Century Gothic"/>
          <w:b/>
        </w:rPr>
        <w:t>"Le titulaire".</w:t>
      </w:r>
    </w:p>
    <w:p w14:paraId="5DD3A39D" w14:textId="77777777" w:rsidR="007C71FF" w:rsidRDefault="007C71FF" w:rsidP="00837D4C">
      <w:pPr>
        <w:pStyle w:val="05ARTICLENiv1-Texte"/>
        <w:rPr>
          <w:rFonts w:ascii="Century Gothic" w:hAnsi="Century Gothic"/>
          <w:b/>
        </w:rPr>
      </w:pPr>
    </w:p>
    <w:p w14:paraId="59AB4E4B" w14:textId="76E4DBA2" w:rsidR="00A264A2" w:rsidRPr="007C71FF" w:rsidRDefault="00A264A2" w:rsidP="00837D4C">
      <w:pPr>
        <w:pStyle w:val="05ARTICLENiv1-Texte"/>
        <w:rPr>
          <w:rFonts w:ascii="Century Gothic" w:hAnsi="Century Gothic"/>
          <w:b/>
          <w:i/>
          <w:u w:val="single"/>
        </w:rPr>
      </w:pPr>
      <w:r w:rsidRPr="007C71FF">
        <w:rPr>
          <w:rFonts w:ascii="Century Gothic" w:hAnsi="Century Gothic"/>
          <w:b/>
          <w:i/>
          <w:u w:val="single"/>
        </w:rPr>
        <w:t>1</w:t>
      </w:r>
      <w:r w:rsidRPr="007C71FF">
        <w:rPr>
          <w:rFonts w:ascii="Century Gothic" w:hAnsi="Century Gothic"/>
          <w:b/>
          <w:i/>
          <w:u w:val="single"/>
          <w:vertAlign w:val="superscript"/>
        </w:rPr>
        <w:t>er</w:t>
      </w:r>
      <w:r w:rsidRPr="007C71FF">
        <w:rPr>
          <w:rFonts w:ascii="Century Gothic" w:hAnsi="Century Gothic"/>
          <w:b/>
          <w:i/>
          <w:u w:val="single"/>
        </w:rPr>
        <w:t xml:space="preserve"> cocontractant</w:t>
      </w:r>
      <w:r w:rsidRPr="007C71FF">
        <w:rPr>
          <w:rFonts w:ascii="Century Gothic" w:hAnsi="Century Gothic"/>
          <w:i/>
          <w:u w:val="single"/>
        </w:rPr>
        <w:t xml:space="preserve"> </w:t>
      </w:r>
      <w:r w:rsidRPr="007C71FF">
        <w:rPr>
          <w:rFonts w:ascii="Century Gothic" w:hAnsi="Century Gothic"/>
          <w:b/>
          <w:i/>
          <w:u w:val="single"/>
        </w:rPr>
        <w:t>(cas d'une personne morale)</w:t>
      </w:r>
    </w:p>
    <w:p w14:paraId="1BE78810" w14:textId="77777777" w:rsidR="00A264A2" w:rsidRPr="002F75C4" w:rsidRDefault="00A264A2" w:rsidP="00837D4C">
      <w:pPr>
        <w:tabs>
          <w:tab w:val="left" w:leader="dot" w:pos="9639"/>
        </w:tabs>
        <w:spacing w:after="120"/>
        <w:jc w:val="both"/>
        <w:outlineLvl w:val="0"/>
        <w:rPr>
          <w:rFonts w:ascii="Century Gothic" w:hAnsi="Century Gothic"/>
        </w:rPr>
      </w:pPr>
      <w:bookmarkStart w:id="10" w:name="_Toc76282101"/>
      <w:bookmarkStart w:id="11" w:name="_Toc76282442"/>
      <w:bookmarkStart w:id="12" w:name="_Toc76283166"/>
      <w:bookmarkStart w:id="13" w:name="_Toc76287215"/>
      <w:r w:rsidRPr="002F75C4">
        <w:rPr>
          <w:rFonts w:ascii="Century Gothic" w:hAnsi="Century Gothic"/>
        </w:rPr>
        <w:t>M</w:t>
      </w:r>
      <w:bookmarkEnd w:id="10"/>
      <w:bookmarkEnd w:id="11"/>
      <w:bookmarkEnd w:id="12"/>
      <w:bookmarkEnd w:id="13"/>
      <w:r w:rsidRPr="002F75C4">
        <w:rPr>
          <w:rFonts w:ascii="Century Gothic" w:hAnsi="Century Gothic"/>
        </w:rPr>
        <w:t xml:space="preserve"> </w:t>
      </w:r>
      <w:r w:rsidRPr="002F75C4">
        <w:rPr>
          <w:rFonts w:ascii="Century Gothic" w:hAnsi="Century Gothic"/>
        </w:rPr>
        <w:tab/>
      </w:r>
    </w:p>
    <w:p w14:paraId="1C5B881C" w14:textId="33C71106" w:rsidR="00FF6D0B" w:rsidRPr="002F75C4" w:rsidRDefault="00FF6D0B" w:rsidP="00837D4C">
      <w:pPr>
        <w:pStyle w:val="05ARTICLENiv1-Texte"/>
        <w:tabs>
          <w:tab w:val="left" w:leader="dot" w:pos="9540"/>
        </w:tabs>
        <w:rPr>
          <w:rFonts w:ascii="Century Gothic" w:hAnsi="Century Gothic"/>
        </w:rPr>
      </w:pPr>
      <w:r w:rsidRPr="002F75C4">
        <w:rPr>
          <w:rFonts w:ascii="Century Gothic" w:hAnsi="Century Gothic"/>
        </w:rPr>
        <w:t>agissant au nom et pour l</w:t>
      </w:r>
      <w:r w:rsidR="007C71FF">
        <w:rPr>
          <w:rFonts w:ascii="Century Gothic" w:hAnsi="Century Gothic"/>
        </w:rPr>
        <w:t>e compte de la société :</w:t>
      </w:r>
      <w:r w:rsidRPr="002F75C4">
        <w:rPr>
          <w:rFonts w:ascii="Century Gothic" w:hAnsi="Century Gothic"/>
        </w:rPr>
        <w:tab/>
      </w:r>
    </w:p>
    <w:p w14:paraId="7E8159C8" w14:textId="77777777" w:rsidR="00FF6D0B" w:rsidRPr="002F75C4" w:rsidRDefault="00FF6D0B" w:rsidP="00837D4C">
      <w:pPr>
        <w:pStyle w:val="05ARTICLENiv1-Texte"/>
        <w:tabs>
          <w:tab w:val="left" w:leader="dot" w:pos="9540"/>
        </w:tabs>
        <w:rPr>
          <w:rFonts w:ascii="Century Gothic" w:hAnsi="Century Gothic"/>
        </w:rPr>
      </w:pPr>
      <w:r w:rsidRPr="002F75C4">
        <w:rPr>
          <w:rFonts w:ascii="Century Gothic" w:hAnsi="Century Gothic"/>
        </w:rPr>
        <w:t xml:space="preserve">ayant son siège social à </w:t>
      </w:r>
      <w:r w:rsidRPr="002F75C4">
        <w:rPr>
          <w:rFonts w:ascii="Century Gothic" w:hAnsi="Century Gothic"/>
        </w:rPr>
        <w:tab/>
      </w:r>
    </w:p>
    <w:p w14:paraId="435E5607" w14:textId="77777777" w:rsidR="00FF6D0B" w:rsidRPr="002F75C4" w:rsidRDefault="00FF6D0B" w:rsidP="00837D4C">
      <w:pPr>
        <w:pStyle w:val="05ARTICLENiv1-Texte"/>
        <w:tabs>
          <w:tab w:val="left" w:leader="dot" w:pos="9540"/>
        </w:tabs>
        <w:rPr>
          <w:rFonts w:ascii="Century Gothic" w:hAnsi="Century Gothic"/>
        </w:rPr>
      </w:pPr>
      <w:r w:rsidRPr="002F75C4">
        <w:rPr>
          <w:rFonts w:ascii="Century Gothic" w:hAnsi="Century Gothic"/>
        </w:rPr>
        <w:t>Forme de la société..................................................................... Capital</w:t>
      </w:r>
      <w:r w:rsidRPr="002F75C4">
        <w:rPr>
          <w:rFonts w:ascii="Century Gothic" w:hAnsi="Century Gothic"/>
        </w:rPr>
        <w:tab/>
      </w:r>
    </w:p>
    <w:p w14:paraId="317A30B1" w14:textId="299B7B1B" w:rsidR="00A264A2" w:rsidRPr="002F75C4" w:rsidRDefault="001E79B3" w:rsidP="00837D4C">
      <w:pPr>
        <w:pStyle w:val="05ARTICLENiv1-Texte"/>
        <w:rPr>
          <w:rFonts w:ascii="Century Gothic" w:hAnsi="Century Gothic"/>
        </w:rPr>
      </w:pPr>
      <w:r>
        <w:rPr>
          <w:rFonts w:ascii="Century Gothic" w:hAnsi="Century Gothic"/>
        </w:rPr>
        <w:t>I</w:t>
      </w:r>
      <w:r w:rsidR="00A264A2" w:rsidRPr="002F75C4">
        <w:rPr>
          <w:rFonts w:ascii="Century Gothic" w:hAnsi="Century Gothic"/>
        </w:rPr>
        <w:t>mmatri</w:t>
      </w:r>
      <w:r w:rsidR="00365D61">
        <w:rPr>
          <w:rFonts w:ascii="Century Gothic" w:hAnsi="Century Gothic"/>
        </w:rPr>
        <w:t xml:space="preserve">culée à l’INSEE : </w:t>
      </w:r>
      <w:r w:rsidR="00A264A2" w:rsidRPr="002F75C4">
        <w:rPr>
          <w:rFonts w:ascii="Century Gothic" w:hAnsi="Century Gothic"/>
        </w:rPr>
        <w:t>Numéro SIRET :………………………………………….</w:t>
      </w:r>
    </w:p>
    <w:p w14:paraId="37AAC700" w14:textId="2B8CCE08" w:rsidR="00A264A2" w:rsidRPr="002F75C4" w:rsidRDefault="00365D61" w:rsidP="00837D4C">
      <w:pPr>
        <w:pStyle w:val="numrationniveau1"/>
        <w:numPr>
          <w:ilvl w:val="0"/>
          <w:numId w:val="0"/>
        </w:numPr>
        <w:spacing w:after="120"/>
        <w:ind w:left="900"/>
        <w:jc w:val="both"/>
        <w:rPr>
          <w:rFonts w:ascii="Century Gothic" w:hAnsi="Century Gothic"/>
        </w:rPr>
      </w:pPr>
      <w:r>
        <w:rPr>
          <w:rFonts w:ascii="Century Gothic" w:hAnsi="Century Gothic"/>
        </w:rPr>
        <w:t xml:space="preserve">                          </w:t>
      </w:r>
      <w:r w:rsidR="00A264A2" w:rsidRPr="002F75C4">
        <w:rPr>
          <w:rFonts w:ascii="Century Gothic" w:hAnsi="Century Gothic"/>
        </w:rPr>
        <w:t>Code la nomenclature d’activité franç</w:t>
      </w:r>
      <w:r>
        <w:rPr>
          <w:rFonts w:ascii="Century Gothic" w:hAnsi="Century Gothic"/>
        </w:rPr>
        <w:t xml:space="preserve">aise (NAF) :……………………………………                  </w:t>
      </w:r>
    </w:p>
    <w:p w14:paraId="2DA11687" w14:textId="7E68D1B7" w:rsidR="00A264A2" w:rsidRPr="002F75C4" w:rsidRDefault="00A264A2" w:rsidP="00837D4C">
      <w:pPr>
        <w:pStyle w:val="05ARTICLENiv1-Texte"/>
        <w:rPr>
          <w:rFonts w:ascii="Century Gothic" w:hAnsi="Century Gothic"/>
        </w:rPr>
      </w:pPr>
      <w:r w:rsidRPr="002F75C4">
        <w:rPr>
          <w:rFonts w:ascii="Century Gothic" w:hAnsi="Century Gothic"/>
        </w:rPr>
        <w:t>Numéro d’identification au registre du commerce : ………………………………………………</w:t>
      </w:r>
    </w:p>
    <w:p w14:paraId="17EA167B" w14:textId="77777777" w:rsidR="00A264A2" w:rsidRPr="007C71FF" w:rsidRDefault="00A264A2" w:rsidP="00837D4C">
      <w:pPr>
        <w:spacing w:before="240"/>
        <w:jc w:val="both"/>
        <w:rPr>
          <w:rFonts w:ascii="Century Gothic" w:hAnsi="Century Gothic"/>
          <w:b/>
          <w:i/>
          <w:u w:val="single"/>
        </w:rPr>
      </w:pPr>
      <w:r w:rsidRPr="007C71FF">
        <w:rPr>
          <w:rFonts w:ascii="Century Gothic" w:hAnsi="Century Gothic"/>
          <w:b/>
          <w:i/>
          <w:u w:val="single"/>
        </w:rPr>
        <w:t xml:space="preserve"> (cas d'une personne physique) </w:t>
      </w:r>
    </w:p>
    <w:p w14:paraId="1A601513" w14:textId="61742845" w:rsidR="00A264A2" w:rsidRPr="002F75C4" w:rsidRDefault="007C71FF" w:rsidP="00837D4C">
      <w:pPr>
        <w:tabs>
          <w:tab w:val="left" w:leader="dot" w:pos="9639"/>
        </w:tabs>
        <w:spacing w:after="120"/>
        <w:jc w:val="both"/>
        <w:outlineLvl w:val="0"/>
        <w:rPr>
          <w:rFonts w:ascii="Century Gothic" w:hAnsi="Century Gothic"/>
        </w:rPr>
      </w:pPr>
      <w:r>
        <w:rPr>
          <w:rFonts w:ascii="Century Gothic" w:hAnsi="Century Gothic"/>
        </w:rPr>
        <w:t>M………………………………………………………………………………………..</w:t>
      </w:r>
      <w:r w:rsidR="00A264A2" w:rsidRPr="002F75C4">
        <w:rPr>
          <w:rFonts w:ascii="Century Gothic" w:hAnsi="Century Gothic"/>
        </w:rPr>
        <w:t xml:space="preserve">agissant en </w:t>
      </w:r>
      <w:r>
        <w:rPr>
          <w:rFonts w:ascii="Century Gothic" w:hAnsi="Century Gothic"/>
        </w:rPr>
        <w:t>mon nom personnel</w:t>
      </w:r>
      <w:r w:rsidR="00A264A2" w:rsidRPr="002F75C4">
        <w:rPr>
          <w:rFonts w:ascii="Century Gothic" w:hAnsi="Century Gothic"/>
        </w:rPr>
        <w:tab/>
      </w:r>
    </w:p>
    <w:p w14:paraId="731533BF" w14:textId="77777777" w:rsidR="00A264A2" w:rsidRPr="002F75C4" w:rsidRDefault="00A264A2" w:rsidP="00837D4C">
      <w:pPr>
        <w:tabs>
          <w:tab w:val="left" w:leader="dot" w:pos="9639"/>
        </w:tabs>
        <w:spacing w:after="120"/>
        <w:jc w:val="both"/>
        <w:rPr>
          <w:rFonts w:ascii="Century Gothic" w:hAnsi="Century Gothic"/>
        </w:rPr>
      </w:pPr>
      <w:r w:rsidRPr="002F75C4">
        <w:rPr>
          <w:rFonts w:ascii="Century Gothic" w:hAnsi="Century Gothic"/>
        </w:rPr>
        <w:t>domicilié à</w:t>
      </w:r>
      <w:r w:rsidRPr="002F75C4">
        <w:rPr>
          <w:rFonts w:ascii="Century Gothic" w:hAnsi="Century Gothic"/>
        </w:rPr>
        <w:tab/>
      </w:r>
    </w:p>
    <w:p w14:paraId="31B5F3D1" w14:textId="0BEF617F" w:rsidR="00A264A2" w:rsidRPr="002F75C4" w:rsidRDefault="00A264A2" w:rsidP="00837D4C">
      <w:pPr>
        <w:pStyle w:val="05ARTICLENiv1-Texte"/>
        <w:spacing w:after="0"/>
        <w:rPr>
          <w:rFonts w:ascii="Century Gothic" w:hAnsi="Century Gothic"/>
        </w:rPr>
      </w:pPr>
      <w:r w:rsidRPr="002F75C4">
        <w:rPr>
          <w:rFonts w:ascii="Century Gothic" w:hAnsi="Century Gothic"/>
        </w:rPr>
        <w:t xml:space="preserve">Immatriculée </w:t>
      </w:r>
      <w:r w:rsidR="007C71FF">
        <w:rPr>
          <w:rFonts w:ascii="Century Gothic" w:hAnsi="Century Gothic"/>
        </w:rPr>
        <w:t xml:space="preserve">au RCS de </w:t>
      </w:r>
      <w:r w:rsidRPr="002F75C4">
        <w:rPr>
          <w:rFonts w:ascii="Century Gothic" w:hAnsi="Century Gothic"/>
        </w:rPr>
        <w:t>:</w:t>
      </w:r>
      <w:r w:rsidR="007C71FF">
        <w:rPr>
          <w:rFonts w:ascii="Century Gothic" w:hAnsi="Century Gothic"/>
        </w:rPr>
        <w:t xml:space="preserve"> </w:t>
      </w:r>
      <w:r w:rsidRPr="002F75C4">
        <w:rPr>
          <w:rFonts w:ascii="Century Gothic" w:hAnsi="Century Gothic"/>
        </w:rPr>
        <w:t>………………………………………….</w:t>
      </w:r>
      <w:r w:rsidR="007C71FF">
        <w:rPr>
          <w:rFonts w:ascii="Century Gothic" w:hAnsi="Century Gothic"/>
        </w:rPr>
        <w:t xml:space="preserve"> Sous le n° ………………………………………….</w:t>
      </w:r>
    </w:p>
    <w:p w14:paraId="52E04D08" w14:textId="77777777" w:rsidR="00365D61" w:rsidRDefault="00365D61" w:rsidP="00837D4C">
      <w:pPr>
        <w:pStyle w:val="05ARTICLENiv1-Texte"/>
        <w:spacing w:after="0"/>
        <w:rPr>
          <w:rFonts w:ascii="Century Gothic" w:hAnsi="Century Gothic"/>
          <w:b/>
        </w:rPr>
      </w:pPr>
    </w:p>
    <w:p w14:paraId="264D9611" w14:textId="77777777" w:rsidR="007C71FF" w:rsidRPr="002F75C4" w:rsidRDefault="007C71FF" w:rsidP="00837D4C">
      <w:pPr>
        <w:pStyle w:val="05ARTICLENiv1-Texte"/>
        <w:spacing w:after="0"/>
        <w:rPr>
          <w:rFonts w:ascii="Century Gothic" w:hAnsi="Century Gothic"/>
          <w:b/>
        </w:rPr>
      </w:pPr>
    </w:p>
    <w:p w14:paraId="61ACEB37" w14:textId="77777777" w:rsidR="00A264A2" w:rsidRPr="002F75C4" w:rsidRDefault="00A264A2" w:rsidP="00837D4C">
      <w:pPr>
        <w:pStyle w:val="05ARTICLENiv1-Texte"/>
        <w:spacing w:after="0"/>
        <w:rPr>
          <w:rFonts w:ascii="Century Gothic" w:hAnsi="Century Gothic"/>
          <w:shd w:val="clear" w:color="auto" w:fill="FFFFFF"/>
        </w:rPr>
      </w:pPr>
      <w:r w:rsidRPr="002F75C4">
        <w:rPr>
          <w:rFonts w:ascii="Century Gothic" w:hAnsi="Century Gothic"/>
          <w:b/>
        </w:rPr>
        <w:sym w:font="Wingdings" w:char="F072"/>
      </w:r>
      <w:r w:rsidRPr="002F75C4">
        <w:rPr>
          <w:rFonts w:ascii="Century Gothic" w:hAnsi="Century Gothic"/>
          <w:b/>
        </w:rPr>
        <w:t xml:space="preserve"> </w:t>
      </w:r>
      <w:r w:rsidRPr="002F75C4">
        <w:rPr>
          <w:rFonts w:ascii="Century Gothic" w:hAnsi="Century Gothic"/>
          <w:shd w:val="clear" w:color="auto" w:fill="FFFFFF"/>
        </w:rPr>
        <w:t xml:space="preserve">La société (Cas de la personne morale) ……………………………représentée par M…..………… </w:t>
      </w:r>
    </w:p>
    <w:p w14:paraId="41C882CF" w14:textId="77777777" w:rsidR="00A264A2" w:rsidRPr="002F75C4" w:rsidRDefault="00A264A2" w:rsidP="00837D4C">
      <w:pPr>
        <w:pStyle w:val="05ARTICLENiv1-Texte"/>
        <w:spacing w:after="0"/>
        <w:rPr>
          <w:rFonts w:ascii="Century Gothic" w:hAnsi="Century Gothic"/>
        </w:rPr>
      </w:pPr>
      <w:r w:rsidRPr="002F75C4">
        <w:rPr>
          <w:rFonts w:ascii="Century Gothic" w:hAnsi="Century Gothic"/>
          <w:shd w:val="clear" w:color="auto" w:fill="FFFFFF"/>
        </w:rPr>
        <w:t xml:space="preserve">ou Monsieur (Cas de la personne pysique) ……………………..…….., </w:t>
      </w:r>
      <w:r w:rsidRPr="002F75C4">
        <w:rPr>
          <w:rFonts w:ascii="Century Gothic" w:hAnsi="Century Gothic"/>
        </w:rPr>
        <w:t>dûment mandaté à cet effet, est le</w:t>
      </w:r>
      <w:r w:rsidRPr="002F75C4">
        <w:rPr>
          <w:rFonts w:ascii="Century Gothic" w:hAnsi="Century Gothic"/>
          <w:b/>
          <w:shd w:val="clear" w:color="auto" w:fill="FFFFFF"/>
        </w:rPr>
        <w:t xml:space="preserve"> mandataire du groupement conjoint, </w:t>
      </w:r>
      <w:r w:rsidRPr="002F75C4">
        <w:rPr>
          <w:rFonts w:ascii="Century Gothic" w:hAnsi="Century Gothic"/>
          <w:b/>
        </w:rPr>
        <w:t>solidaire de chacun des membres du groupement</w:t>
      </w:r>
      <w:r w:rsidRPr="002F75C4">
        <w:rPr>
          <w:rFonts w:ascii="Century Gothic" w:hAnsi="Century Gothic"/>
        </w:rPr>
        <w:t xml:space="preserve"> pour ses obligations contractuelles à l’égard de la maîtrise d’ouvrage,</w:t>
      </w:r>
    </w:p>
    <w:p w14:paraId="444F1345" w14:textId="77777777" w:rsidR="00A264A2" w:rsidRPr="002F75C4" w:rsidRDefault="00A264A2" w:rsidP="00837D4C">
      <w:pPr>
        <w:pStyle w:val="05ARTICLENiv1-Texte"/>
        <w:spacing w:after="0"/>
        <w:rPr>
          <w:rFonts w:ascii="Century Gothic" w:hAnsi="Century Gothic"/>
          <w:shd w:val="clear" w:color="auto" w:fill="FFFFFF"/>
        </w:rPr>
      </w:pPr>
      <w:r w:rsidRPr="002F75C4">
        <w:rPr>
          <w:rFonts w:ascii="Century Gothic" w:hAnsi="Century Gothic"/>
          <w:b/>
        </w:rPr>
        <w:sym w:font="Wingdings" w:char="F072"/>
      </w:r>
      <w:r w:rsidRPr="002F75C4">
        <w:rPr>
          <w:rFonts w:ascii="Century Gothic" w:hAnsi="Century Gothic"/>
          <w:b/>
        </w:rPr>
        <w:t xml:space="preserve"> </w:t>
      </w:r>
      <w:r w:rsidRPr="002F75C4">
        <w:rPr>
          <w:rFonts w:ascii="Century Gothic" w:hAnsi="Century Gothic"/>
          <w:shd w:val="clear" w:color="auto" w:fill="FFFFFF"/>
        </w:rPr>
        <w:t xml:space="preserve">La société (Cas de la personne morale) ……………………………représentée par M…..………… </w:t>
      </w:r>
    </w:p>
    <w:p w14:paraId="28A31044" w14:textId="77777777" w:rsidR="00A264A2" w:rsidRDefault="00A264A2" w:rsidP="00837D4C">
      <w:pPr>
        <w:pStyle w:val="05ARTICLENiv1-Texte"/>
        <w:rPr>
          <w:rFonts w:ascii="Century Gothic" w:hAnsi="Century Gothic"/>
        </w:rPr>
      </w:pPr>
      <w:r w:rsidRPr="002F75C4">
        <w:rPr>
          <w:rFonts w:ascii="Century Gothic" w:hAnsi="Century Gothic"/>
          <w:shd w:val="clear" w:color="auto" w:fill="FFFFFF"/>
        </w:rPr>
        <w:t xml:space="preserve">ou Monsieur (Cas de la personne pysique) ……………………..…….., </w:t>
      </w:r>
      <w:r w:rsidRPr="002F75C4">
        <w:rPr>
          <w:rFonts w:ascii="Century Gothic" w:hAnsi="Century Gothic"/>
        </w:rPr>
        <w:t>dûment mandaté à cet effet, est le</w:t>
      </w:r>
      <w:r w:rsidRPr="002F75C4">
        <w:rPr>
          <w:rFonts w:ascii="Century Gothic" w:hAnsi="Century Gothic"/>
          <w:b/>
          <w:shd w:val="clear" w:color="auto" w:fill="FFFFFF"/>
        </w:rPr>
        <w:t xml:space="preserve"> mandataire du groupement solidaire.</w:t>
      </w:r>
      <w:r w:rsidRPr="002F75C4">
        <w:rPr>
          <w:rFonts w:ascii="Century Gothic" w:hAnsi="Century Gothic"/>
        </w:rPr>
        <w:t xml:space="preserve"> </w:t>
      </w:r>
    </w:p>
    <w:p w14:paraId="0EF21C75" w14:textId="502A6BF0" w:rsidR="0023278A" w:rsidRPr="004E4436" w:rsidRDefault="003207AB" w:rsidP="00837D4C">
      <w:pPr>
        <w:pStyle w:val="05ARTICLENiv1-Texte"/>
        <w:tabs>
          <w:tab w:val="left" w:leader="dot" w:pos="9540"/>
        </w:tabs>
        <w:rPr>
          <w:rFonts w:ascii="Century Gothic" w:hAnsi="Century Gothic"/>
        </w:rPr>
      </w:pPr>
      <w:r>
        <w:rPr>
          <w:rFonts w:ascii="Century Gothic" w:hAnsi="Century Gothic"/>
        </w:rPr>
        <w:t>Adresse électronique nécessaire aux notifications par échanges dématérialisés faites par le maître de l’ouvrage conformément à l’article 2.6 ci-dessous : ……………………………………………………………</w:t>
      </w:r>
    </w:p>
    <w:p w14:paraId="12B3BE26" w14:textId="6B1A4C01" w:rsidR="00A264A2" w:rsidRPr="003558C6" w:rsidRDefault="00A264A2" w:rsidP="00837D4C">
      <w:pPr>
        <w:spacing w:before="240"/>
        <w:jc w:val="both"/>
        <w:rPr>
          <w:rFonts w:ascii="Century Gothic" w:hAnsi="Century Gothic"/>
          <w:b/>
          <w:i/>
          <w:u w:val="single"/>
        </w:rPr>
      </w:pPr>
      <w:r w:rsidRPr="003558C6">
        <w:rPr>
          <w:rFonts w:ascii="Century Gothic" w:hAnsi="Century Gothic"/>
          <w:b/>
          <w:i/>
          <w:u w:val="single"/>
        </w:rPr>
        <w:lastRenderedPageBreak/>
        <w:t>2</w:t>
      </w:r>
      <w:r w:rsidRPr="003558C6">
        <w:rPr>
          <w:rFonts w:ascii="Century Gothic" w:hAnsi="Century Gothic"/>
          <w:b/>
          <w:i/>
          <w:u w:val="single"/>
          <w:vertAlign w:val="superscript"/>
        </w:rPr>
        <w:t>e</w:t>
      </w:r>
      <w:r w:rsidRPr="003558C6">
        <w:rPr>
          <w:rFonts w:ascii="Century Gothic" w:hAnsi="Century Gothic"/>
          <w:b/>
          <w:i/>
          <w:u w:val="single"/>
        </w:rPr>
        <w:t xml:space="preserve"> cocontractant</w:t>
      </w:r>
      <w:r w:rsidRPr="003558C6">
        <w:rPr>
          <w:rFonts w:ascii="Century Gothic" w:hAnsi="Century Gothic"/>
          <w:i/>
          <w:u w:val="single"/>
        </w:rPr>
        <w:t xml:space="preserve"> </w:t>
      </w:r>
      <w:r w:rsidRPr="003558C6">
        <w:rPr>
          <w:rFonts w:ascii="Century Gothic" w:hAnsi="Century Gothic"/>
          <w:b/>
          <w:i/>
          <w:u w:val="single"/>
        </w:rPr>
        <w:t>(cas d'une personne morale)</w:t>
      </w:r>
    </w:p>
    <w:p w14:paraId="1492692F" w14:textId="10C54165" w:rsidR="00A264A2" w:rsidRPr="002F75C4" w:rsidRDefault="00A264A2" w:rsidP="00837D4C">
      <w:pPr>
        <w:pStyle w:val="05ARTICLENiv1-Texte"/>
        <w:spacing w:after="40"/>
        <w:rPr>
          <w:rFonts w:ascii="Century Gothic" w:hAnsi="Century Gothic"/>
        </w:rPr>
      </w:pPr>
      <w:r w:rsidRPr="002F75C4">
        <w:rPr>
          <w:rFonts w:ascii="Century Gothic" w:hAnsi="Century Gothic"/>
        </w:rPr>
        <w:t>M .........................</w:t>
      </w:r>
      <w:r w:rsidR="003558C6">
        <w:rPr>
          <w:rFonts w:ascii="Century Gothic" w:hAnsi="Century Gothic"/>
        </w:rPr>
        <w:t>............................................................................................................................................................</w:t>
      </w:r>
      <w:r w:rsidRPr="002F75C4">
        <w:rPr>
          <w:rFonts w:ascii="Century Gothic" w:hAnsi="Century Gothic"/>
        </w:rPr>
        <w:t>.</w:t>
      </w:r>
      <w:r w:rsidRPr="002F75C4">
        <w:rPr>
          <w:rFonts w:ascii="Century Gothic" w:hAnsi="Century Gothic"/>
        </w:rPr>
        <w:tab/>
      </w:r>
    </w:p>
    <w:p w14:paraId="4FD9FE73" w14:textId="206C0B58"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agissant au nom et pour l</w:t>
      </w:r>
      <w:r w:rsidR="003558C6">
        <w:rPr>
          <w:rFonts w:ascii="Century Gothic" w:hAnsi="Century Gothic"/>
        </w:rPr>
        <w:t xml:space="preserve">e compte de la société </w:t>
      </w:r>
      <w:r w:rsidRPr="002F75C4">
        <w:rPr>
          <w:rFonts w:ascii="Century Gothic" w:hAnsi="Century Gothic"/>
        </w:rPr>
        <w:tab/>
      </w:r>
    </w:p>
    <w:p w14:paraId="79035B77" w14:textId="77777777"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 xml:space="preserve">ayant son siège social à </w:t>
      </w:r>
      <w:r w:rsidRPr="002F75C4">
        <w:rPr>
          <w:rFonts w:ascii="Century Gothic" w:hAnsi="Century Gothic"/>
        </w:rPr>
        <w:tab/>
      </w:r>
    </w:p>
    <w:p w14:paraId="10D8CE55" w14:textId="77777777"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Forme de la société..................................................................... Capital</w:t>
      </w:r>
      <w:r w:rsidRPr="002F75C4">
        <w:rPr>
          <w:rFonts w:ascii="Century Gothic" w:hAnsi="Century Gothic"/>
        </w:rPr>
        <w:tab/>
      </w:r>
    </w:p>
    <w:p w14:paraId="3772D548" w14:textId="298BF1A0" w:rsidR="00A264A2" w:rsidRPr="002F75C4" w:rsidRDefault="00365D61" w:rsidP="00837D4C">
      <w:pPr>
        <w:pStyle w:val="05ARTICLENiv1-Texte"/>
        <w:spacing w:after="60"/>
        <w:rPr>
          <w:rFonts w:ascii="Century Gothic" w:hAnsi="Century Gothic"/>
        </w:rPr>
      </w:pPr>
      <w:r>
        <w:rPr>
          <w:rFonts w:ascii="Century Gothic" w:hAnsi="Century Gothic"/>
        </w:rPr>
        <w:t xml:space="preserve">Immatriculée à l’INSEE : </w:t>
      </w:r>
      <w:r w:rsidR="00A264A2" w:rsidRPr="002F75C4">
        <w:rPr>
          <w:rFonts w:ascii="Century Gothic" w:hAnsi="Century Gothic"/>
        </w:rPr>
        <w:t>Numéro SIRET :………………………………………….</w:t>
      </w:r>
    </w:p>
    <w:p w14:paraId="4B6CFDF4" w14:textId="7DB8662C" w:rsidR="00A264A2" w:rsidRPr="002F75C4" w:rsidRDefault="00365D61" w:rsidP="00837D4C">
      <w:pPr>
        <w:pStyle w:val="numrationniveau1"/>
        <w:numPr>
          <w:ilvl w:val="0"/>
          <w:numId w:val="0"/>
        </w:numPr>
        <w:ind w:left="900"/>
        <w:jc w:val="both"/>
        <w:rPr>
          <w:rFonts w:ascii="Century Gothic" w:hAnsi="Century Gothic"/>
        </w:rPr>
      </w:pPr>
      <w:r>
        <w:rPr>
          <w:rFonts w:ascii="Century Gothic" w:hAnsi="Century Gothic"/>
        </w:rPr>
        <w:t xml:space="preserve">                         </w:t>
      </w:r>
      <w:r w:rsidR="00A264A2" w:rsidRPr="002F75C4">
        <w:rPr>
          <w:rFonts w:ascii="Century Gothic" w:hAnsi="Century Gothic"/>
        </w:rPr>
        <w:t>Code la nomenclature d’activité franç</w:t>
      </w:r>
      <w:r>
        <w:rPr>
          <w:rFonts w:ascii="Century Gothic" w:hAnsi="Century Gothic"/>
        </w:rPr>
        <w:t>aise (NAF) :………………………………………</w:t>
      </w:r>
    </w:p>
    <w:p w14:paraId="5F314C11" w14:textId="067BAAB6" w:rsidR="003558C6" w:rsidRPr="003558C6" w:rsidRDefault="00A264A2" w:rsidP="00837D4C">
      <w:pPr>
        <w:pStyle w:val="05ARTICLENiv1-Texte"/>
        <w:rPr>
          <w:rFonts w:ascii="Century Gothic" w:hAnsi="Century Gothic"/>
        </w:rPr>
      </w:pPr>
      <w:r w:rsidRPr="002F75C4">
        <w:rPr>
          <w:rFonts w:ascii="Century Gothic" w:hAnsi="Century Gothic"/>
        </w:rPr>
        <w:t>Numéro d’identification au registre du commerce : ………………………………………………</w:t>
      </w:r>
    </w:p>
    <w:p w14:paraId="4283DA5E" w14:textId="51EEB9E3" w:rsidR="00A264A2" w:rsidRPr="003558C6" w:rsidRDefault="00A264A2" w:rsidP="00837D4C">
      <w:pPr>
        <w:pStyle w:val="numrationniveau1"/>
        <w:numPr>
          <w:ilvl w:val="0"/>
          <w:numId w:val="0"/>
        </w:numPr>
        <w:jc w:val="both"/>
        <w:rPr>
          <w:rFonts w:ascii="Century Gothic" w:hAnsi="Century Gothic"/>
          <w:b/>
          <w:i/>
          <w:u w:val="single"/>
        </w:rPr>
      </w:pPr>
      <w:r w:rsidRPr="003558C6">
        <w:rPr>
          <w:rFonts w:ascii="Century Gothic" w:hAnsi="Century Gothic"/>
          <w:b/>
          <w:i/>
          <w:u w:val="single"/>
        </w:rPr>
        <w:t xml:space="preserve">(cas d'une personne physique) </w:t>
      </w:r>
    </w:p>
    <w:p w14:paraId="575D1985" w14:textId="3F61E515" w:rsidR="00A264A2" w:rsidRPr="002F75C4" w:rsidRDefault="00A264A2" w:rsidP="00837D4C">
      <w:pPr>
        <w:pStyle w:val="05ARTICLENiv1-Texte"/>
        <w:rPr>
          <w:rFonts w:ascii="Century Gothic" w:hAnsi="Century Gothic"/>
        </w:rPr>
      </w:pPr>
      <w:r w:rsidRPr="002F75C4">
        <w:rPr>
          <w:rFonts w:ascii="Century Gothic" w:hAnsi="Century Gothic"/>
        </w:rPr>
        <w:t>M………</w:t>
      </w:r>
      <w:r w:rsidR="003558C6">
        <w:rPr>
          <w:rFonts w:ascii="Century Gothic" w:hAnsi="Century Gothic"/>
        </w:rPr>
        <w:t>………………………………………………………………………………</w:t>
      </w:r>
      <w:r w:rsidRPr="002F75C4">
        <w:rPr>
          <w:rFonts w:ascii="Century Gothic" w:hAnsi="Century Gothic"/>
        </w:rPr>
        <w:t xml:space="preserve"> agissant en mon nom personnel,</w:t>
      </w:r>
    </w:p>
    <w:p w14:paraId="29A8E733" w14:textId="77777777" w:rsidR="00A264A2" w:rsidRPr="002F75C4" w:rsidRDefault="00A264A2" w:rsidP="00837D4C">
      <w:pPr>
        <w:pStyle w:val="05ARTICLENiv1-Texte"/>
        <w:rPr>
          <w:rFonts w:ascii="Century Gothic" w:hAnsi="Century Gothic"/>
        </w:rPr>
      </w:pPr>
      <w:r w:rsidRPr="002F75C4">
        <w:rPr>
          <w:rFonts w:ascii="Century Gothic" w:hAnsi="Century Gothic"/>
        </w:rPr>
        <w:t>domicilié à ………………………………………………………………………………………………………….</w:t>
      </w:r>
    </w:p>
    <w:p w14:paraId="4FBA47DF" w14:textId="5FECE0EC" w:rsidR="00A264A2" w:rsidRPr="002F75C4" w:rsidRDefault="003558C6" w:rsidP="00837D4C">
      <w:pPr>
        <w:pStyle w:val="05ARTICLENiv1-Texte"/>
        <w:spacing w:after="60"/>
        <w:rPr>
          <w:rFonts w:ascii="Century Gothic" w:hAnsi="Century Gothic"/>
        </w:rPr>
      </w:pPr>
      <w:r>
        <w:rPr>
          <w:rFonts w:ascii="Century Gothic" w:hAnsi="Century Gothic"/>
        </w:rPr>
        <w:t>et Immatriculée au RCS de ………………………………………   sous le n° …………………………………..</w:t>
      </w:r>
    </w:p>
    <w:p w14:paraId="055CAFCE" w14:textId="3FC5A7FD" w:rsidR="00A264A2" w:rsidRDefault="00A264A2" w:rsidP="00837D4C">
      <w:pPr>
        <w:pStyle w:val="05ARTICLENiv1-Texte"/>
        <w:rPr>
          <w:rFonts w:ascii="Century Gothic" w:hAnsi="Century Gothic"/>
        </w:rPr>
      </w:pPr>
    </w:p>
    <w:p w14:paraId="1CCA5833" w14:textId="77777777" w:rsidR="003558C6" w:rsidRPr="002F75C4" w:rsidRDefault="003558C6" w:rsidP="00837D4C">
      <w:pPr>
        <w:pStyle w:val="05ARTICLENiv1-Texte"/>
        <w:rPr>
          <w:rFonts w:ascii="Century Gothic" w:hAnsi="Century Gothic"/>
        </w:rPr>
      </w:pPr>
    </w:p>
    <w:p w14:paraId="4FD11893" w14:textId="4EAB0999" w:rsidR="00A264A2" w:rsidRPr="003558C6" w:rsidRDefault="00A264A2" w:rsidP="00837D4C">
      <w:pPr>
        <w:spacing w:before="240"/>
        <w:jc w:val="both"/>
        <w:rPr>
          <w:rFonts w:ascii="Century Gothic" w:hAnsi="Century Gothic"/>
          <w:b/>
          <w:i/>
          <w:u w:val="single"/>
        </w:rPr>
      </w:pPr>
      <w:r w:rsidRPr="003558C6">
        <w:rPr>
          <w:rFonts w:ascii="Century Gothic" w:hAnsi="Century Gothic"/>
          <w:b/>
          <w:i/>
          <w:u w:val="single"/>
        </w:rPr>
        <w:t>3</w:t>
      </w:r>
      <w:r w:rsidRPr="003558C6">
        <w:rPr>
          <w:rFonts w:ascii="Century Gothic" w:hAnsi="Century Gothic"/>
          <w:b/>
          <w:i/>
          <w:u w:val="single"/>
          <w:vertAlign w:val="superscript"/>
        </w:rPr>
        <w:t>e</w:t>
      </w:r>
      <w:r w:rsidRPr="003558C6">
        <w:rPr>
          <w:rFonts w:ascii="Century Gothic" w:hAnsi="Century Gothic"/>
          <w:b/>
          <w:i/>
          <w:u w:val="single"/>
        </w:rPr>
        <w:t xml:space="preserve"> cocontractant</w:t>
      </w:r>
      <w:r w:rsidRPr="003558C6">
        <w:rPr>
          <w:rFonts w:ascii="Century Gothic" w:hAnsi="Century Gothic"/>
          <w:i/>
          <w:u w:val="single"/>
        </w:rPr>
        <w:t xml:space="preserve"> </w:t>
      </w:r>
      <w:r w:rsidRPr="003558C6">
        <w:rPr>
          <w:rFonts w:ascii="Century Gothic" w:hAnsi="Century Gothic"/>
          <w:b/>
          <w:i/>
          <w:u w:val="single"/>
        </w:rPr>
        <w:t>(cas d'une personne morale)</w:t>
      </w:r>
    </w:p>
    <w:p w14:paraId="23A895B9" w14:textId="37849951" w:rsidR="00A264A2" w:rsidRPr="002F75C4" w:rsidRDefault="00A264A2" w:rsidP="00837D4C">
      <w:pPr>
        <w:pStyle w:val="05ARTICLENiv1-Texte"/>
        <w:spacing w:after="40"/>
        <w:rPr>
          <w:rFonts w:ascii="Century Gothic" w:hAnsi="Century Gothic"/>
        </w:rPr>
      </w:pPr>
      <w:r w:rsidRPr="002F75C4">
        <w:rPr>
          <w:rFonts w:ascii="Century Gothic" w:hAnsi="Century Gothic"/>
        </w:rPr>
        <w:t>M ..........................</w:t>
      </w:r>
      <w:r w:rsidR="005860D3">
        <w:rPr>
          <w:rFonts w:ascii="Century Gothic" w:hAnsi="Century Gothic"/>
        </w:rPr>
        <w:t>............................................................................................................................................................</w:t>
      </w:r>
      <w:r w:rsidRPr="002F75C4">
        <w:rPr>
          <w:rFonts w:ascii="Century Gothic" w:hAnsi="Century Gothic"/>
        </w:rPr>
        <w:tab/>
      </w:r>
    </w:p>
    <w:p w14:paraId="15849747" w14:textId="2A4D13F3"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agissant au nom et pour l</w:t>
      </w:r>
      <w:r w:rsidR="005860D3">
        <w:rPr>
          <w:rFonts w:ascii="Century Gothic" w:hAnsi="Century Gothic"/>
        </w:rPr>
        <w:t>e compte de la société</w:t>
      </w:r>
      <w:r w:rsidRPr="002F75C4">
        <w:rPr>
          <w:rFonts w:ascii="Century Gothic" w:hAnsi="Century Gothic"/>
        </w:rPr>
        <w:tab/>
      </w:r>
    </w:p>
    <w:p w14:paraId="1AAC33B2" w14:textId="77777777"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 xml:space="preserve">ayant son siège social à </w:t>
      </w:r>
      <w:r w:rsidRPr="002F75C4">
        <w:rPr>
          <w:rFonts w:ascii="Century Gothic" w:hAnsi="Century Gothic"/>
        </w:rPr>
        <w:tab/>
      </w:r>
    </w:p>
    <w:p w14:paraId="5B47F048" w14:textId="77777777" w:rsidR="00A264A2" w:rsidRPr="002F75C4" w:rsidRDefault="00A264A2" w:rsidP="00837D4C">
      <w:pPr>
        <w:pStyle w:val="05ARTICLENiv1-Texte"/>
        <w:tabs>
          <w:tab w:val="left" w:leader="dot" w:pos="9540"/>
        </w:tabs>
        <w:rPr>
          <w:rFonts w:ascii="Century Gothic" w:hAnsi="Century Gothic"/>
        </w:rPr>
      </w:pPr>
      <w:r w:rsidRPr="002F75C4">
        <w:rPr>
          <w:rFonts w:ascii="Century Gothic" w:hAnsi="Century Gothic"/>
        </w:rPr>
        <w:t>Forme de la société..................................................................... Capital</w:t>
      </w:r>
      <w:r w:rsidRPr="002F75C4">
        <w:rPr>
          <w:rFonts w:ascii="Century Gothic" w:hAnsi="Century Gothic"/>
        </w:rPr>
        <w:tab/>
      </w:r>
    </w:p>
    <w:p w14:paraId="4C5912CD" w14:textId="41A22581" w:rsidR="00A264A2" w:rsidRPr="002F75C4" w:rsidRDefault="005860D3" w:rsidP="002C093D">
      <w:pPr>
        <w:pStyle w:val="05ARTICLENiv1-Texte"/>
        <w:jc w:val="left"/>
        <w:rPr>
          <w:rFonts w:ascii="Century Gothic" w:hAnsi="Century Gothic"/>
        </w:rPr>
      </w:pPr>
      <w:r>
        <w:rPr>
          <w:rFonts w:ascii="Century Gothic" w:hAnsi="Century Gothic"/>
        </w:rPr>
        <w:t xml:space="preserve">Immatriculée à l’INSEE : </w:t>
      </w:r>
      <w:r w:rsidR="00A264A2" w:rsidRPr="002F75C4">
        <w:rPr>
          <w:rFonts w:ascii="Century Gothic" w:hAnsi="Century Gothic"/>
        </w:rPr>
        <w:t>Numéro SIRET :………………………………………….</w:t>
      </w:r>
    </w:p>
    <w:p w14:paraId="1033181E" w14:textId="7B0A0649" w:rsidR="00A264A2" w:rsidRPr="002F75C4" w:rsidRDefault="005860D3" w:rsidP="002C093D">
      <w:pPr>
        <w:pStyle w:val="numrationniveau1"/>
        <w:numPr>
          <w:ilvl w:val="0"/>
          <w:numId w:val="0"/>
        </w:numPr>
        <w:ind w:left="900"/>
        <w:rPr>
          <w:rFonts w:ascii="Century Gothic" w:hAnsi="Century Gothic"/>
        </w:rPr>
      </w:pPr>
      <w:r>
        <w:rPr>
          <w:rFonts w:ascii="Century Gothic" w:hAnsi="Century Gothic"/>
        </w:rPr>
        <w:t xml:space="preserve">                         </w:t>
      </w:r>
      <w:r w:rsidR="00A264A2" w:rsidRPr="002F75C4">
        <w:rPr>
          <w:rFonts w:ascii="Century Gothic" w:hAnsi="Century Gothic"/>
        </w:rPr>
        <w:t>Code la nomenclature d’activité franç</w:t>
      </w:r>
      <w:r>
        <w:rPr>
          <w:rFonts w:ascii="Century Gothic" w:hAnsi="Century Gothic"/>
        </w:rPr>
        <w:t>aise (NAF) :……………………………………</w:t>
      </w:r>
    </w:p>
    <w:p w14:paraId="133101FB" w14:textId="39891A9A" w:rsidR="00A264A2" w:rsidRPr="002F75C4" w:rsidRDefault="00A264A2" w:rsidP="002C093D">
      <w:pPr>
        <w:pStyle w:val="05ARTICLENiv1-Texte"/>
        <w:jc w:val="left"/>
        <w:rPr>
          <w:rFonts w:ascii="Century Gothic" w:hAnsi="Century Gothic"/>
        </w:rPr>
      </w:pPr>
      <w:r w:rsidRPr="002F75C4">
        <w:rPr>
          <w:rFonts w:ascii="Century Gothic" w:hAnsi="Century Gothic"/>
        </w:rPr>
        <w:t>Numéro d’identification au registre du commerce : ………………………………………………</w:t>
      </w:r>
    </w:p>
    <w:p w14:paraId="5A25ADCF" w14:textId="77777777" w:rsidR="00A264A2" w:rsidRPr="005860D3" w:rsidRDefault="00A264A2" w:rsidP="002C093D">
      <w:pPr>
        <w:spacing w:before="240"/>
        <w:rPr>
          <w:rFonts w:ascii="Century Gothic" w:hAnsi="Century Gothic"/>
          <w:b/>
          <w:i/>
          <w:u w:val="single"/>
        </w:rPr>
      </w:pPr>
      <w:r w:rsidRPr="005860D3">
        <w:rPr>
          <w:rFonts w:ascii="Century Gothic" w:hAnsi="Century Gothic"/>
          <w:b/>
          <w:i/>
          <w:u w:val="single"/>
        </w:rPr>
        <w:t xml:space="preserve">(cas d'une personne physique) </w:t>
      </w:r>
    </w:p>
    <w:p w14:paraId="7289BDCE" w14:textId="5291F646" w:rsidR="00A264A2" w:rsidRPr="002F75C4" w:rsidRDefault="00A264A2" w:rsidP="002C093D">
      <w:pPr>
        <w:pStyle w:val="05ARTICLENiv1-Texte"/>
        <w:jc w:val="left"/>
        <w:rPr>
          <w:rFonts w:ascii="Century Gothic" w:hAnsi="Century Gothic"/>
        </w:rPr>
      </w:pPr>
      <w:r w:rsidRPr="002F75C4">
        <w:rPr>
          <w:rFonts w:ascii="Century Gothic" w:hAnsi="Century Gothic"/>
        </w:rPr>
        <w:t>M……………</w:t>
      </w:r>
      <w:r w:rsidR="00365D61">
        <w:rPr>
          <w:rFonts w:ascii="Century Gothic" w:hAnsi="Century Gothic"/>
        </w:rPr>
        <w:t>…………………………………………………………………………</w:t>
      </w:r>
      <w:r w:rsidRPr="002F75C4">
        <w:rPr>
          <w:rFonts w:ascii="Century Gothic" w:hAnsi="Century Gothic"/>
        </w:rPr>
        <w:t>agissant en mon nom personnel,</w:t>
      </w:r>
    </w:p>
    <w:p w14:paraId="29437F59" w14:textId="77777777" w:rsidR="00A264A2" w:rsidRPr="002F75C4" w:rsidRDefault="00A264A2" w:rsidP="002C093D">
      <w:pPr>
        <w:pStyle w:val="05ARTICLENiv1-Texte"/>
        <w:jc w:val="left"/>
        <w:rPr>
          <w:rFonts w:ascii="Century Gothic" w:hAnsi="Century Gothic"/>
        </w:rPr>
      </w:pPr>
      <w:r w:rsidRPr="002F75C4">
        <w:rPr>
          <w:rFonts w:ascii="Century Gothic" w:hAnsi="Century Gothic"/>
        </w:rPr>
        <w:t>domicilié à ………………………………………………………………………………………………………….</w:t>
      </w:r>
    </w:p>
    <w:p w14:paraId="50DAA347" w14:textId="4938DE02" w:rsidR="00A264A2" w:rsidRPr="002F75C4" w:rsidRDefault="00365D61" w:rsidP="002C093D">
      <w:pPr>
        <w:pStyle w:val="05ARTICLENiv1-Texte"/>
        <w:spacing w:after="60"/>
        <w:jc w:val="left"/>
        <w:rPr>
          <w:rFonts w:ascii="Century Gothic" w:hAnsi="Century Gothic"/>
        </w:rPr>
      </w:pPr>
      <w:r>
        <w:rPr>
          <w:rFonts w:ascii="Century Gothic" w:hAnsi="Century Gothic"/>
        </w:rPr>
        <w:t xml:space="preserve">Immatriculée à l’INSEE : </w:t>
      </w:r>
      <w:r w:rsidR="00A264A2" w:rsidRPr="002F75C4">
        <w:rPr>
          <w:rFonts w:ascii="Century Gothic" w:hAnsi="Century Gothic"/>
        </w:rPr>
        <w:t>Numéro SIRET :………………………………………….</w:t>
      </w:r>
    </w:p>
    <w:p w14:paraId="6EB6C62A" w14:textId="564CA16F" w:rsidR="00A264A2" w:rsidRPr="002F75C4" w:rsidRDefault="00365D61" w:rsidP="002C093D">
      <w:pPr>
        <w:pStyle w:val="numrationniveau1"/>
        <w:numPr>
          <w:ilvl w:val="0"/>
          <w:numId w:val="0"/>
        </w:numPr>
        <w:spacing w:after="120"/>
        <w:rPr>
          <w:rFonts w:ascii="Century Gothic" w:hAnsi="Century Gothic"/>
        </w:rPr>
      </w:pPr>
      <w:r>
        <w:rPr>
          <w:rFonts w:ascii="Century Gothic" w:hAnsi="Century Gothic"/>
        </w:rPr>
        <w:t xml:space="preserve">                                            </w:t>
      </w:r>
      <w:r w:rsidR="00A264A2" w:rsidRPr="002F75C4">
        <w:rPr>
          <w:rFonts w:ascii="Century Gothic" w:hAnsi="Century Gothic"/>
        </w:rPr>
        <w:t>Code la nomenclature d’activi</w:t>
      </w:r>
      <w:r>
        <w:rPr>
          <w:rFonts w:ascii="Century Gothic" w:hAnsi="Century Gothic"/>
        </w:rPr>
        <w:t>té française (NAF) :……………………</w:t>
      </w:r>
      <w:r w:rsidR="00A264A2" w:rsidRPr="002F75C4">
        <w:rPr>
          <w:rFonts w:ascii="Century Gothic" w:hAnsi="Century Gothic"/>
        </w:rPr>
        <w:t>………………..</w:t>
      </w:r>
    </w:p>
    <w:p w14:paraId="74DD1E42" w14:textId="649F629A" w:rsidR="00CD2381" w:rsidRDefault="00A264A2" w:rsidP="002C093D">
      <w:pPr>
        <w:pStyle w:val="05ARTICLENiv1-Texte"/>
        <w:jc w:val="left"/>
        <w:rPr>
          <w:rFonts w:ascii="Century Gothic" w:hAnsi="Century Gothic"/>
        </w:rPr>
      </w:pPr>
      <w:r w:rsidRPr="002F75C4">
        <w:rPr>
          <w:rFonts w:ascii="Century Gothic" w:hAnsi="Century Gothic"/>
        </w:rPr>
        <w:t>- Numéro d’identification au registre du commerce : ………………………………………………</w:t>
      </w:r>
    </w:p>
    <w:p w14:paraId="519691AD" w14:textId="662A8A21" w:rsidR="00B52650" w:rsidRDefault="00B52650" w:rsidP="00A264A2">
      <w:pPr>
        <w:pStyle w:val="05ARTICLENiv1-Texte"/>
        <w:rPr>
          <w:rFonts w:ascii="Century Gothic" w:hAnsi="Century Gothic"/>
        </w:rPr>
      </w:pPr>
    </w:p>
    <w:p w14:paraId="09020A4E" w14:textId="430601D9" w:rsidR="00B52650" w:rsidRDefault="00B52650" w:rsidP="00A264A2">
      <w:pPr>
        <w:pStyle w:val="05ARTICLENiv1-Texte"/>
        <w:rPr>
          <w:rFonts w:ascii="Century Gothic" w:hAnsi="Century Gothic"/>
        </w:rPr>
      </w:pPr>
    </w:p>
    <w:p w14:paraId="0174048E" w14:textId="47DAA727" w:rsidR="00AA28AF" w:rsidRPr="002F75C4" w:rsidRDefault="00AA28AF" w:rsidP="00837D4C">
      <w:pPr>
        <w:ind w:right="-28"/>
        <w:jc w:val="both"/>
        <w:rPr>
          <w:rFonts w:ascii="Century Gothic" w:hAnsi="Century Gothic"/>
        </w:rPr>
      </w:pPr>
      <w:r>
        <w:rPr>
          <w:rFonts w:ascii="Century Gothic" w:hAnsi="Century Gothic"/>
        </w:rPr>
        <w:t>Après avoir pris connaissance du présent marché et de ses annexes ainsi que des éléments qui y sont cités, et apprécié sous notre seule responsabilité la nature et la difficulté des prestations à effectuer,</w:t>
      </w:r>
    </w:p>
    <w:p w14:paraId="476FB919" w14:textId="6B696F93" w:rsidR="00AA28AF" w:rsidRPr="002F75C4" w:rsidRDefault="00AA28AF" w:rsidP="00837D4C">
      <w:pPr>
        <w:pStyle w:val="05ARTICLENiv1-Texte"/>
        <w:rPr>
          <w:rFonts w:ascii="Century Gothic" w:hAnsi="Century Gothic"/>
        </w:rPr>
      </w:pPr>
      <w:r>
        <w:rPr>
          <w:rFonts w:ascii="Century Gothic" w:hAnsi="Century Gothic"/>
        </w:rPr>
        <w:t>- AFFIRMONS</w:t>
      </w:r>
      <w:r w:rsidRPr="002F75C4">
        <w:rPr>
          <w:rFonts w:ascii="Century Gothic" w:hAnsi="Century Gothic"/>
        </w:rPr>
        <w:t xml:space="preserve">, sous peine de résiliation de plein droit du marché, que </w:t>
      </w:r>
      <w:r>
        <w:rPr>
          <w:rFonts w:ascii="Century Gothic" w:hAnsi="Century Gothic"/>
        </w:rPr>
        <w:t>nous sommes titulaires</w:t>
      </w:r>
      <w:r w:rsidRPr="002F75C4">
        <w:rPr>
          <w:rFonts w:ascii="Century Gothic" w:hAnsi="Century Gothic"/>
        </w:rPr>
        <w:t xml:space="preserve"> d'une police d'ass</w:t>
      </w:r>
      <w:r>
        <w:rPr>
          <w:rFonts w:ascii="Century Gothic" w:hAnsi="Century Gothic"/>
        </w:rPr>
        <w:t>urance garantissant les responsabilités que nous encourons</w:t>
      </w:r>
      <w:r w:rsidRPr="002F75C4">
        <w:rPr>
          <w:rFonts w:ascii="Century Gothic" w:hAnsi="Century Gothic"/>
        </w:rPr>
        <w:t xml:space="preserve"> :</w:t>
      </w:r>
    </w:p>
    <w:p w14:paraId="241DED6B" w14:textId="7B1FF183" w:rsidR="00AA28AF" w:rsidRPr="002F75C4" w:rsidRDefault="00AA28AF" w:rsidP="00837D4C">
      <w:pPr>
        <w:pStyle w:val="05ARTICLENiv1-Texte"/>
        <w:tabs>
          <w:tab w:val="left" w:pos="2700"/>
          <w:tab w:val="left" w:pos="5220"/>
          <w:tab w:val="left" w:pos="7740"/>
        </w:tabs>
        <w:spacing w:after="0"/>
        <w:rPr>
          <w:rFonts w:ascii="Century Gothic" w:hAnsi="Century Gothic"/>
          <w:b/>
          <w:u w:val="single"/>
          <w:shd w:val="clear" w:color="auto" w:fill="FFFFFF"/>
        </w:rPr>
      </w:pPr>
      <w:r w:rsidRPr="002F75C4">
        <w:rPr>
          <w:rFonts w:ascii="Century Gothic" w:hAnsi="Century Gothic"/>
          <w:shd w:val="clear" w:color="auto" w:fill="FFFFFF"/>
        </w:rPr>
        <w:tab/>
      </w:r>
      <w:r w:rsidRPr="002F75C4">
        <w:rPr>
          <w:rFonts w:ascii="Century Gothic" w:hAnsi="Century Gothic"/>
          <w:b/>
          <w:u w:val="single"/>
          <w:shd w:val="clear" w:color="auto" w:fill="FFFFFF"/>
        </w:rPr>
        <w:t>1</w:t>
      </w:r>
      <w:r w:rsidRPr="002F75C4">
        <w:rPr>
          <w:rFonts w:ascii="Century Gothic" w:hAnsi="Century Gothic"/>
          <w:b/>
          <w:u w:val="single"/>
          <w:shd w:val="clear" w:color="auto" w:fill="FFFFFF"/>
          <w:vertAlign w:val="superscript"/>
        </w:rPr>
        <w:t>er</w:t>
      </w:r>
      <w:r w:rsidR="004114E4">
        <w:rPr>
          <w:rFonts w:ascii="Century Gothic" w:hAnsi="Century Gothic"/>
          <w:b/>
          <w:u w:val="single"/>
          <w:shd w:val="clear" w:color="auto" w:fill="FFFFFF"/>
        </w:rPr>
        <w:t xml:space="preserve"> </w:t>
      </w:r>
      <w:bookmarkStart w:id="14" w:name="_Hlk498630044"/>
      <w:r w:rsidR="004114E4">
        <w:rPr>
          <w:rFonts w:ascii="Century Gothic" w:hAnsi="Century Gothic"/>
          <w:b/>
          <w:u w:val="single"/>
          <w:shd w:val="clear" w:color="auto" w:fill="FFFFFF"/>
        </w:rPr>
        <w:t>cocontrac</w:t>
      </w:r>
      <w:r w:rsidRPr="002F75C4">
        <w:rPr>
          <w:rFonts w:ascii="Century Gothic" w:hAnsi="Century Gothic"/>
          <w:b/>
          <w:u w:val="single"/>
          <w:shd w:val="clear" w:color="auto" w:fill="FFFFFF"/>
        </w:rPr>
        <w:t>tant</w:t>
      </w:r>
      <w:bookmarkEnd w:id="14"/>
      <w:r w:rsidRPr="002F75C4">
        <w:rPr>
          <w:rFonts w:ascii="Century Gothic" w:hAnsi="Century Gothic"/>
          <w:shd w:val="clear" w:color="auto" w:fill="FFFFFF"/>
        </w:rPr>
        <w:tab/>
      </w:r>
      <w:r w:rsidRPr="002F75C4">
        <w:rPr>
          <w:rFonts w:ascii="Century Gothic" w:hAnsi="Century Gothic"/>
          <w:b/>
          <w:u w:val="single"/>
          <w:shd w:val="clear" w:color="auto" w:fill="FFFFFF"/>
        </w:rPr>
        <w:t>2</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w:t>
      </w:r>
      <w:r w:rsidR="004114E4">
        <w:rPr>
          <w:rFonts w:ascii="Century Gothic" w:hAnsi="Century Gothic"/>
          <w:b/>
          <w:u w:val="single"/>
          <w:shd w:val="clear" w:color="auto" w:fill="FFFFFF"/>
        </w:rPr>
        <w:t>cocontrac</w:t>
      </w:r>
      <w:r w:rsidR="004114E4" w:rsidRPr="002F75C4">
        <w:rPr>
          <w:rFonts w:ascii="Century Gothic" w:hAnsi="Century Gothic"/>
          <w:b/>
          <w:u w:val="single"/>
          <w:shd w:val="clear" w:color="auto" w:fill="FFFFFF"/>
        </w:rPr>
        <w:t>tant</w:t>
      </w:r>
      <w:r w:rsidRPr="002F75C4">
        <w:rPr>
          <w:rFonts w:ascii="Century Gothic" w:hAnsi="Century Gothic"/>
          <w:b/>
          <w:shd w:val="clear" w:color="auto" w:fill="FFFFFF"/>
        </w:rPr>
        <w:tab/>
      </w:r>
      <w:r w:rsidRPr="002F75C4">
        <w:rPr>
          <w:rFonts w:ascii="Century Gothic" w:hAnsi="Century Gothic"/>
          <w:b/>
          <w:u w:val="single"/>
          <w:shd w:val="clear" w:color="auto" w:fill="FFFFFF"/>
        </w:rPr>
        <w:t>3</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w:t>
      </w:r>
      <w:r w:rsidR="004114E4">
        <w:rPr>
          <w:rFonts w:ascii="Century Gothic" w:hAnsi="Century Gothic"/>
          <w:b/>
          <w:u w:val="single"/>
          <w:shd w:val="clear" w:color="auto" w:fill="FFFFFF"/>
        </w:rPr>
        <w:t>cocontrac</w:t>
      </w:r>
      <w:r w:rsidR="004114E4" w:rsidRPr="002F75C4">
        <w:rPr>
          <w:rFonts w:ascii="Century Gothic" w:hAnsi="Century Gothic"/>
          <w:b/>
          <w:u w:val="single"/>
          <w:shd w:val="clear" w:color="auto" w:fill="FFFFFF"/>
        </w:rPr>
        <w:t>tant</w:t>
      </w:r>
    </w:p>
    <w:p w14:paraId="2B29DDD1" w14:textId="77777777" w:rsidR="00AA28AF" w:rsidRPr="002F75C4" w:rsidRDefault="00AA28AF" w:rsidP="00837D4C">
      <w:pPr>
        <w:pStyle w:val="05ARTICLENiv1-Texte"/>
        <w:tabs>
          <w:tab w:val="center" w:pos="3420"/>
          <w:tab w:val="center" w:pos="6120"/>
          <w:tab w:val="left" w:pos="6660"/>
          <w:tab w:val="left" w:pos="7740"/>
        </w:tabs>
        <w:spacing w:after="0"/>
        <w:rPr>
          <w:rFonts w:ascii="Century Gothic" w:hAnsi="Century Gothic"/>
          <w:shd w:val="clear" w:color="auto" w:fill="FFFFFF"/>
        </w:rPr>
      </w:pPr>
      <w:r w:rsidRPr="002F75C4">
        <w:rPr>
          <w:rFonts w:ascii="Century Gothic" w:hAnsi="Century Gothic"/>
          <w:shd w:val="clear" w:color="auto" w:fill="FFFFFF"/>
        </w:rPr>
        <w:t>Compa</w:t>
      </w:r>
      <w:r>
        <w:rPr>
          <w:rFonts w:ascii="Century Gothic" w:hAnsi="Century Gothic"/>
          <w:shd w:val="clear" w:color="auto" w:fill="FFFFFF"/>
        </w:rPr>
        <w:t>gnie :</w:t>
      </w:r>
      <w:r>
        <w:rPr>
          <w:rFonts w:ascii="Century Gothic" w:hAnsi="Century Gothic"/>
          <w:shd w:val="clear" w:color="auto" w:fill="FFFFFF"/>
        </w:rPr>
        <w:tab/>
        <w:t>………………………....</w:t>
      </w:r>
      <w:r>
        <w:rPr>
          <w:rFonts w:ascii="Century Gothic" w:hAnsi="Century Gothic"/>
          <w:shd w:val="clear" w:color="auto" w:fill="FFFFFF"/>
        </w:rPr>
        <w:tab/>
        <w:t xml:space="preserve">                  …………………….                  …………………..</w:t>
      </w:r>
    </w:p>
    <w:p w14:paraId="002F5A65" w14:textId="64006380" w:rsidR="00AA28AF" w:rsidRDefault="00AA28AF" w:rsidP="00837D4C">
      <w:pPr>
        <w:pStyle w:val="05ARTICLENiv1-Texte"/>
        <w:rPr>
          <w:rFonts w:ascii="Century Gothic" w:hAnsi="Century Gothic"/>
          <w:shd w:val="clear" w:color="auto" w:fill="FFFFFF"/>
        </w:rPr>
      </w:pPr>
      <w:r w:rsidRPr="002F75C4">
        <w:rPr>
          <w:rFonts w:ascii="Century Gothic" w:hAnsi="Century Gothic"/>
          <w:shd w:val="clear" w:color="auto" w:fill="FFFFFF"/>
        </w:rPr>
        <w:t>N° po</w:t>
      </w:r>
      <w:r>
        <w:rPr>
          <w:rFonts w:ascii="Century Gothic" w:hAnsi="Century Gothic"/>
          <w:shd w:val="clear" w:color="auto" w:fill="FFFFFF"/>
        </w:rPr>
        <w:t>lice :</w:t>
      </w:r>
      <w:r>
        <w:rPr>
          <w:rFonts w:ascii="Century Gothic" w:hAnsi="Century Gothic"/>
          <w:shd w:val="clear" w:color="auto" w:fill="FFFFFF"/>
        </w:rPr>
        <w:tab/>
        <w:t xml:space="preserve">                    ………………………....</w:t>
      </w:r>
      <w:r>
        <w:rPr>
          <w:rFonts w:ascii="Century Gothic" w:hAnsi="Century Gothic"/>
          <w:shd w:val="clear" w:color="auto" w:fill="FFFFFF"/>
        </w:rPr>
        <w:tab/>
        <w:t xml:space="preserve">     ………………………                …………….. …..</w:t>
      </w:r>
    </w:p>
    <w:p w14:paraId="7DF6221A" w14:textId="77777777" w:rsidR="004114E4" w:rsidRPr="002F75C4" w:rsidRDefault="004114E4" w:rsidP="00837D4C">
      <w:pPr>
        <w:pStyle w:val="05ARTICLENiv1-Texte"/>
        <w:rPr>
          <w:rFonts w:ascii="Century Gothic" w:hAnsi="Century Gothic"/>
        </w:rPr>
      </w:pPr>
    </w:p>
    <w:p w14:paraId="3C2B422E" w14:textId="134AA470" w:rsidR="004114E4" w:rsidRDefault="004114E4" w:rsidP="00837D4C">
      <w:pPr>
        <w:pStyle w:val="05ARTICLENiv1-Texte"/>
        <w:rPr>
          <w:rFonts w:ascii="Century Gothic" w:hAnsi="Century Gothic"/>
        </w:rPr>
      </w:pPr>
      <w:r>
        <w:rPr>
          <w:rFonts w:ascii="Century Gothic" w:hAnsi="Century Gothic"/>
        </w:rPr>
        <w:t>- CONFIRMONS</w:t>
      </w:r>
      <w:r w:rsidRPr="002F75C4">
        <w:rPr>
          <w:rFonts w:ascii="Century Gothic" w:hAnsi="Century Gothic"/>
        </w:rPr>
        <w:t>, sous peine de résiliation de plein droit du marché, que les sous-traitants proposés à l'article 6 ci-après répondent aux conditions ci-dessus rappelées et qu'ils sont également titulaires de polices d'assurance garantissant les responsabilités qu'ils encourent.</w:t>
      </w:r>
    </w:p>
    <w:p w14:paraId="31932B70" w14:textId="77777777" w:rsidR="004114E4" w:rsidRPr="002F75C4" w:rsidRDefault="004114E4" w:rsidP="00837D4C">
      <w:pPr>
        <w:pStyle w:val="05ARTICLENiv1-Texte"/>
        <w:rPr>
          <w:rFonts w:ascii="Century Gothic" w:hAnsi="Century Gothic"/>
        </w:rPr>
      </w:pPr>
    </w:p>
    <w:p w14:paraId="58A4B5CC" w14:textId="77777777" w:rsidR="004114E4" w:rsidRPr="002F75C4" w:rsidRDefault="004114E4" w:rsidP="00837D4C">
      <w:pPr>
        <w:pStyle w:val="05ARTICLENiv1-Texte"/>
        <w:tabs>
          <w:tab w:val="left" w:pos="2700"/>
          <w:tab w:val="left" w:pos="5220"/>
          <w:tab w:val="left" w:pos="7740"/>
        </w:tabs>
        <w:spacing w:after="0"/>
        <w:rPr>
          <w:rFonts w:ascii="Century Gothic" w:hAnsi="Century Gothic"/>
          <w:b/>
          <w:u w:val="single"/>
          <w:shd w:val="clear" w:color="auto" w:fill="FFFFFF"/>
        </w:rPr>
      </w:pPr>
      <w:r w:rsidRPr="002F75C4">
        <w:rPr>
          <w:rFonts w:ascii="Century Gothic" w:hAnsi="Century Gothic"/>
          <w:shd w:val="clear" w:color="auto" w:fill="FFFFFF"/>
        </w:rPr>
        <w:tab/>
      </w:r>
      <w:r w:rsidRPr="002F75C4">
        <w:rPr>
          <w:rFonts w:ascii="Century Gothic" w:hAnsi="Century Gothic"/>
          <w:b/>
          <w:u w:val="single"/>
          <w:shd w:val="clear" w:color="auto" w:fill="FFFFFF"/>
        </w:rPr>
        <w:t>1</w:t>
      </w:r>
      <w:r w:rsidRPr="002F75C4">
        <w:rPr>
          <w:rFonts w:ascii="Century Gothic" w:hAnsi="Century Gothic"/>
          <w:b/>
          <w:u w:val="single"/>
          <w:shd w:val="clear" w:color="auto" w:fill="FFFFFF"/>
          <w:vertAlign w:val="superscript"/>
        </w:rPr>
        <w:t>er</w:t>
      </w:r>
      <w:r w:rsidRPr="002F75C4">
        <w:rPr>
          <w:rFonts w:ascii="Century Gothic" w:hAnsi="Century Gothic"/>
          <w:b/>
          <w:u w:val="single"/>
          <w:shd w:val="clear" w:color="auto" w:fill="FFFFFF"/>
        </w:rPr>
        <w:t xml:space="preserve"> sous-traitant</w:t>
      </w:r>
      <w:r w:rsidRPr="002F75C4">
        <w:rPr>
          <w:rFonts w:ascii="Century Gothic" w:hAnsi="Century Gothic"/>
          <w:shd w:val="clear" w:color="auto" w:fill="FFFFFF"/>
        </w:rPr>
        <w:tab/>
      </w:r>
      <w:r w:rsidRPr="002F75C4">
        <w:rPr>
          <w:rFonts w:ascii="Century Gothic" w:hAnsi="Century Gothic"/>
          <w:b/>
          <w:u w:val="single"/>
          <w:shd w:val="clear" w:color="auto" w:fill="FFFFFF"/>
        </w:rPr>
        <w:t>2</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sous-traitant</w:t>
      </w:r>
      <w:r w:rsidRPr="002F75C4">
        <w:rPr>
          <w:rFonts w:ascii="Century Gothic" w:hAnsi="Century Gothic"/>
          <w:b/>
          <w:shd w:val="clear" w:color="auto" w:fill="FFFFFF"/>
        </w:rPr>
        <w:tab/>
      </w:r>
      <w:r w:rsidRPr="002F75C4">
        <w:rPr>
          <w:rFonts w:ascii="Century Gothic" w:hAnsi="Century Gothic"/>
          <w:b/>
          <w:u w:val="single"/>
          <w:shd w:val="clear" w:color="auto" w:fill="FFFFFF"/>
        </w:rPr>
        <w:t>3</w:t>
      </w:r>
      <w:r w:rsidRPr="002F75C4">
        <w:rPr>
          <w:rFonts w:ascii="Century Gothic" w:hAnsi="Century Gothic"/>
          <w:b/>
          <w:u w:val="single"/>
          <w:shd w:val="clear" w:color="auto" w:fill="FFFFFF"/>
          <w:vertAlign w:val="superscript"/>
        </w:rPr>
        <w:t>ème</w:t>
      </w:r>
      <w:r w:rsidRPr="002F75C4">
        <w:rPr>
          <w:rFonts w:ascii="Century Gothic" w:hAnsi="Century Gothic"/>
          <w:b/>
          <w:u w:val="single"/>
          <w:shd w:val="clear" w:color="auto" w:fill="FFFFFF"/>
        </w:rPr>
        <w:t xml:space="preserve"> sous-traitant</w:t>
      </w:r>
    </w:p>
    <w:p w14:paraId="41DF2DC6" w14:textId="77777777" w:rsidR="004114E4" w:rsidRPr="002F75C4" w:rsidRDefault="004114E4" w:rsidP="00837D4C">
      <w:pPr>
        <w:pStyle w:val="05ARTICLENiv1-Texte"/>
        <w:tabs>
          <w:tab w:val="center" w:pos="3420"/>
          <w:tab w:val="center" w:pos="6120"/>
          <w:tab w:val="left" w:pos="6660"/>
          <w:tab w:val="left" w:pos="7740"/>
        </w:tabs>
        <w:spacing w:after="0"/>
        <w:rPr>
          <w:rFonts w:ascii="Century Gothic" w:hAnsi="Century Gothic"/>
          <w:shd w:val="clear" w:color="auto" w:fill="FFFFFF"/>
        </w:rPr>
      </w:pPr>
      <w:r w:rsidRPr="002F75C4">
        <w:rPr>
          <w:rFonts w:ascii="Century Gothic" w:hAnsi="Century Gothic"/>
          <w:shd w:val="clear" w:color="auto" w:fill="FFFFFF"/>
        </w:rPr>
        <w:t>Compa</w:t>
      </w:r>
      <w:r>
        <w:rPr>
          <w:rFonts w:ascii="Century Gothic" w:hAnsi="Century Gothic"/>
          <w:shd w:val="clear" w:color="auto" w:fill="FFFFFF"/>
        </w:rPr>
        <w:t>gnie :</w:t>
      </w:r>
      <w:r>
        <w:rPr>
          <w:rFonts w:ascii="Century Gothic" w:hAnsi="Century Gothic"/>
          <w:shd w:val="clear" w:color="auto" w:fill="FFFFFF"/>
        </w:rPr>
        <w:tab/>
        <w:t>………………………....</w:t>
      </w:r>
      <w:r>
        <w:rPr>
          <w:rFonts w:ascii="Century Gothic" w:hAnsi="Century Gothic"/>
          <w:shd w:val="clear" w:color="auto" w:fill="FFFFFF"/>
        </w:rPr>
        <w:tab/>
        <w:t xml:space="preserve">                  …………………….                  …………………..</w:t>
      </w:r>
    </w:p>
    <w:p w14:paraId="29EBD687" w14:textId="67B41372" w:rsidR="004114E4" w:rsidRDefault="004114E4" w:rsidP="00837D4C">
      <w:pPr>
        <w:pStyle w:val="05ARTICLENiv1-Texte"/>
        <w:rPr>
          <w:rFonts w:ascii="Century Gothic" w:hAnsi="Century Gothic"/>
          <w:shd w:val="clear" w:color="auto" w:fill="FFFFFF"/>
        </w:rPr>
      </w:pPr>
      <w:r w:rsidRPr="002F75C4">
        <w:rPr>
          <w:rFonts w:ascii="Century Gothic" w:hAnsi="Century Gothic"/>
          <w:shd w:val="clear" w:color="auto" w:fill="FFFFFF"/>
        </w:rPr>
        <w:t>N° po</w:t>
      </w:r>
      <w:r>
        <w:rPr>
          <w:rFonts w:ascii="Century Gothic" w:hAnsi="Century Gothic"/>
          <w:shd w:val="clear" w:color="auto" w:fill="FFFFFF"/>
        </w:rPr>
        <w:t>lice :</w:t>
      </w:r>
      <w:r>
        <w:rPr>
          <w:rFonts w:ascii="Century Gothic" w:hAnsi="Century Gothic"/>
          <w:shd w:val="clear" w:color="auto" w:fill="FFFFFF"/>
        </w:rPr>
        <w:tab/>
        <w:t xml:space="preserve">                    ………………………....</w:t>
      </w:r>
      <w:r>
        <w:rPr>
          <w:rFonts w:ascii="Century Gothic" w:hAnsi="Century Gothic"/>
          <w:shd w:val="clear" w:color="auto" w:fill="FFFFFF"/>
        </w:rPr>
        <w:tab/>
        <w:t xml:space="preserve">     ………………………                …………….. …..</w:t>
      </w:r>
    </w:p>
    <w:p w14:paraId="025AE505" w14:textId="77777777" w:rsidR="004114E4" w:rsidRDefault="004114E4" w:rsidP="00837D4C">
      <w:pPr>
        <w:pStyle w:val="05ARTICLENiv1-Texte"/>
        <w:rPr>
          <w:rFonts w:ascii="Century Gothic" w:hAnsi="Century Gothic"/>
          <w:shd w:val="clear" w:color="auto" w:fill="FFFFFF"/>
        </w:rPr>
      </w:pPr>
    </w:p>
    <w:p w14:paraId="74D6CDC5" w14:textId="11770080" w:rsidR="004114E4" w:rsidRPr="002F75C4" w:rsidRDefault="004114E4" w:rsidP="00837D4C">
      <w:pPr>
        <w:pStyle w:val="05ARTICLENiv1-Texte"/>
        <w:rPr>
          <w:rFonts w:ascii="Century Gothic" w:hAnsi="Century Gothic"/>
        </w:rPr>
      </w:pPr>
      <w:r w:rsidRPr="002F75C4">
        <w:rPr>
          <w:rFonts w:ascii="Century Gothic" w:hAnsi="Century Gothic"/>
        </w:rPr>
        <w:t xml:space="preserve">NOUS ENGAGEONS, sans réserve, </w:t>
      </w:r>
      <w:r>
        <w:rPr>
          <w:rFonts w:ascii="Century Gothic" w:hAnsi="Century Gothic"/>
        </w:rPr>
        <w:t>en tant qu’entrepreneurs groupés, conformément aux stipulations des documents visés ci-dessus, à exécuter les prestations dans les conditions ci-après définies.</w:t>
      </w:r>
      <w:r w:rsidRPr="002F75C4">
        <w:rPr>
          <w:rFonts w:ascii="Century Gothic" w:hAnsi="Century Gothic"/>
        </w:rPr>
        <w:t>.</w:t>
      </w:r>
    </w:p>
    <w:p w14:paraId="793A608F" w14:textId="59FF9E58" w:rsidR="0023278A" w:rsidRPr="001C5603" w:rsidRDefault="00AA28AF" w:rsidP="00837D4C">
      <w:pPr>
        <w:pStyle w:val="05ARTICLENiv1-Texte"/>
        <w:rPr>
          <w:rFonts w:ascii="Century Gothic" w:hAnsi="Century Gothic"/>
        </w:rPr>
      </w:pPr>
      <w:r w:rsidRPr="002F75C4">
        <w:rPr>
          <w:rFonts w:ascii="Century Gothic" w:hAnsi="Century Gothic"/>
        </w:rPr>
        <w:t>L'offre ainsi présentée ne me lie toutefois que si l'attribution du marché a lieu dans un délai de 90 (quatre vingt dix) jours à compter de la date limite de remise des offres.</w:t>
      </w:r>
    </w:p>
    <w:p w14:paraId="68DB41B6" w14:textId="5BF57B0B" w:rsidR="00A02558" w:rsidRPr="002F75C4" w:rsidRDefault="00A02558" w:rsidP="00837D4C">
      <w:pPr>
        <w:pStyle w:val="04ARTICLE-Titre"/>
        <w:pBdr>
          <w:bottom w:val="single" w:sz="6" w:space="7" w:color="808080"/>
        </w:pBdr>
        <w:jc w:val="both"/>
        <w:rPr>
          <w:rFonts w:ascii="Century Gothic" w:hAnsi="Century Gothic"/>
        </w:rPr>
      </w:pPr>
      <w:bookmarkStart w:id="15" w:name="_Toc373047959"/>
      <w:r w:rsidRPr="002F75C4">
        <w:rPr>
          <w:rFonts w:ascii="Century Gothic" w:hAnsi="Century Gothic"/>
        </w:rPr>
        <w:t xml:space="preserve">ARTICLE  </w:t>
      </w:r>
      <w:r w:rsidR="00BF5A4A" w:rsidRPr="002F75C4">
        <w:rPr>
          <w:rFonts w:ascii="Century Gothic" w:hAnsi="Century Gothic"/>
        </w:rPr>
        <w:t>2 –</w:t>
      </w:r>
      <w:r w:rsidRPr="002F75C4">
        <w:rPr>
          <w:rFonts w:ascii="Century Gothic" w:hAnsi="Century Gothic"/>
        </w:rPr>
        <w:t xml:space="preserve"> </w:t>
      </w:r>
      <w:r w:rsidR="00082FE4" w:rsidRPr="002F75C4">
        <w:rPr>
          <w:rFonts w:ascii="Century Gothic" w:hAnsi="Century Gothic"/>
          <w:caps w:val="0"/>
        </w:rPr>
        <w:t>OBJET</w:t>
      </w:r>
      <w:r w:rsidR="002A494E">
        <w:rPr>
          <w:rFonts w:ascii="Century Gothic" w:hAnsi="Century Gothic"/>
          <w:caps w:val="0"/>
        </w:rPr>
        <w:t xml:space="preserve"> </w:t>
      </w:r>
      <w:r w:rsidR="00082FE4" w:rsidRPr="002F75C4">
        <w:rPr>
          <w:rFonts w:ascii="Century Gothic" w:hAnsi="Century Gothic"/>
          <w:caps w:val="0"/>
        </w:rPr>
        <w:t xml:space="preserve">DU MARCHE – </w:t>
      </w:r>
      <w:r w:rsidR="002A494E">
        <w:rPr>
          <w:rFonts w:ascii="Century Gothic" w:hAnsi="Century Gothic"/>
          <w:caps w:val="0"/>
        </w:rPr>
        <w:t>DISPOSITIONS GENERALES</w:t>
      </w:r>
      <w:bookmarkEnd w:id="15"/>
    </w:p>
    <w:p w14:paraId="3E74CAE5" w14:textId="7892FFC8" w:rsidR="00A02558" w:rsidRPr="002F75C4" w:rsidRDefault="00A02558" w:rsidP="00837D4C">
      <w:pPr>
        <w:pStyle w:val="05ARTICLENiv1-SsTitre"/>
        <w:rPr>
          <w:rStyle w:val="05ARTICLENiv1-N"/>
          <w:rFonts w:ascii="Century Gothic" w:hAnsi="Century Gothic"/>
          <w:b/>
          <w:sz w:val="20"/>
        </w:rPr>
      </w:pPr>
      <w:bookmarkStart w:id="16" w:name="_Toc373047960"/>
      <w:r w:rsidRPr="002F75C4">
        <w:rPr>
          <w:rStyle w:val="05ARTICLENiv1-N"/>
          <w:rFonts w:ascii="Century Gothic" w:hAnsi="Century Gothic"/>
          <w:b/>
          <w:sz w:val="20"/>
        </w:rPr>
        <w:t xml:space="preserve">2.1 </w:t>
      </w:r>
      <w:r w:rsidR="00982562">
        <w:rPr>
          <w:rStyle w:val="05ARTICLENiv1-N"/>
          <w:rFonts w:ascii="Century Gothic" w:hAnsi="Century Gothic"/>
          <w:b/>
          <w:sz w:val="20"/>
        </w:rPr>
        <w:t>Objet du marché</w:t>
      </w:r>
      <w:bookmarkEnd w:id="16"/>
    </w:p>
    <w:p w14:paraId="05AEC6F4" w14:textId="3219BA49" w:rsidR="008C6210" w:rsidRDefault="006C7B65" w:rsidP="00837D4C">
      <w:pPr>
        <w:pStyle w:val="05ARTICLENiv1-Texte"/>
        <w:rPr>
          <w:rFonts w:ascii="Century Gothic" w:hAnsi="Century Gothic"/>
        </w:rPr>
      </w:pPr>
      <w:r w:rsidRPr="002F75C4">
        <w:rPr>
          <w:rFonts w:ascii="Century Gothic" w:hAnsi="Century Gothic"/>
        </w:rPr>
        <w:t xml:space="preserve">Le </w:t>
      </w:r>
      <w:r w:rsidR="00982562">
        <w:rPr>
          <w:rFonts w:ascii="Century Gothic" w:hAnsi="Century Gothic"/>
        </w:rPr>
        <w:t xml:space="preserve">présent marché a pour objet l’exécution des travaux suivants : </w:t>
      </w:r>
      <w:r w:rsidR="00745F28" w:rsidRPr="00837D4C">
        <w:rPr>
          <w:rFonts w:ascii="Century Gothic" w:hAnsi="Century Gothic"/>
          <w:b/>
        </w:rPr>
        <w:t>Réhabilitation et la mise en accessibilité PMR de la Salle Polyvalente</w:t>
      </w:r>
      <w:r w:rsidR="00982562" w:rsidRPr="00837D4C">
        <w:rPr>
          <w:rFonts w:ascii="Century Gothic" w:hAnsi="Century Gothic"/>
          <w:b/>
        </w:rPr>
        <w:t>.</w:t>
      </w:r>
      <w:r w:rsidR="00982562">
        <w:rPr>
          <w:rFonts w:ascii="Century Gothic" w:hAnsi="Century Gothic"/>
          <w:b/>
        </w:rPr>
        <w:t xml:space="preserve"> </w:t>
      </w:r>
      <w:r w:rsidR="00982562" w:rsidRPr="00982562">
        <w:rPr>
          <w:rFonts w:ascii="Century Gothic" w:hAnsi="Century Gothic"/>
        </w:rPr>
        <w:t>La description</w:t>
      </w:r>
      <w:r w:rsidR="00982562">
        <w:rPr>
          <w:rFonts w:ascii="Century Gothic" w:hAnsi="Century Gothic"/>
        </w:rPr>
        <w:t xml:space="preserve"> des ouvrages et leurs spécifications techniques sont indiquées dans le cahier des clauses techniques particulières (CCTP). L’ensemble des Cahiers des Charges, DTU, des règles de calcul, des Cahiers des Clauses Spéciales rendus obligatoires par décrets ou Normes Europennes reconnues s’appliquent au marché.</w:t>
      </w:r>
    </w:p>
    <w:p w14:paraId="58F1C10A" w14:textId="11D90B0D" w:rsidR="00982562" w:rsidRPr="00837D4C" w:rsidRDefault="00982562" w:rsidP="00837D4C">
      <w:pPr>
        <w:pStyle w:val="05ARTICLENiv1-Texte"/>
        <w:rPr>
          <w:rFonts w:ascii="Century Gothic" w:hAnsi="Century Gothic"/>
        </w:rPr>
      </w:pPr>
      <w:r w:rsidRPr="00837D4C">
        <w:rPr>
          <w:rFonts w:ascii="Century Gothic" w:hAnsi="Century Gothic"/>
        </w:rPr>
        <w:t xml:space="preserve">Les travaux sont répartis en </w:t>
      </w:r>
      <w:r w:rsidR="00673FDC" w:rsidRPr="00837D4C">
        <w:rPr>
          <w:rFonts w:ascii="Century Gothic" w:hAnsi="Century Gothic"/>
        </w:rPr>
        <w:t>8</w:t>
      </w:r>
      <w:r w:rsidRPr="00837D4C">
        <w:rPr>
          <w:rFonts w:ascii="Century Gothic" w:hAnsi="Century Gothic"/>
        </w:rPr>
        <w:t xml:space="preserve"> lots, traités par marchés séparés, à savoir :</w:t>
      </w:r>
    </w:p>
    <w:p w14:paraId="2D103DD9" w14:textId="77777777" w:rsidR="00A92324" w:rsidRPr="00837D4C" w:rsidRDefault="00A92324" w:rsidP="00837D4C">
      <w:pPr>
        <w:autoSpaceDE w:val="0"/>
        <w:autoSpaceDN w:val="0"/>
        <w:adjustRightInd w:val="0"/>
        <w:spacing w:after="40"/>
        <w:ind w:left="993"/>
        <w:jc w:val="both"/>
        <w:rPr>
          <w:rFonts w:ascii="Century Gothic" w:hAnsi="Century Gothic" w:cs="Arial"/>
          <w:b/>
        </w:rPr>
      </w:pPr>
      <w:r w:rsidRPr="00837D4C">
        <w:rPr>
          <w:rFonts w:ascii="Century Gothic" w:hAnsi="Century Gothic" w:cs="Arial"/>
          <w:b/>
        </w:rPr>
        <w:t>Lot n°03 : DESAMIANTAGE</w:t>
      </w:r>
    </w:p>
    <w:p w14:paraId="63218BB7" w14:textId="77777777" w:rsidR="00A92324" w:rsidRPr="00837D4C"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Lot n°05 : DEMOLITION GROS ŒUVRE</w:t>
      </w:r>
    </w:p>
    <w:p w14:paraId="0CB02CEA" w14:textId="42DEE219" w:rsidR="00A92324" w:rsidRPr="00837D4C"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Lot n°10 : MENUISERIES</w:t>
      </w:r>
      <w:r w:rsidR="00745F28" w:rsidRPr="00837D4C">
        <w:rPr>
          <w:rFonts w:ascii="Century Gothic" w:hAnsi="Century Gothic" w:cs="Arial"/>
          <w:b/>
        </w:rPr>
        <w:t xml:space="preserve"> ALUMINIUM - PVC</w:t>
      </w:r>
    </w:p>
    <w:p w14:paraId="6B82FC2F" w14:textId="1343842C" w:rsidR="00A92324" w:rsidRPr="00837D4C"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Lot n°12 : PLATRERIE – PEINTURE</w:t>
      </w:r>
    </w:p>
    <w:p w14:paraId="1B119063" w14:textId="3F550C07" w:rsidR="00A92324" w:rsidRPr="00837D4C"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Lot n°1</w:t>
      </w:r>
      <w:r w:rsidR="00745F28" w:rsidRPr="00837D4C">
        <w:rPr>
          <w:rFonts w:ascii="Century Gothic" w:hAnsi="Century Gothic" w:cs="Arial"/>
          <w:b/>
        </w:rPr>
        <w:t>3</w:t>
      </w:r>
      <w:r w:rsidRPr="00837D4C">
        <w:rPr>
          <w:rFonts w:ascii="Century Gothic" w:hAnsi="Century Gothic" w:cs="Arial"/>
          <w:b/>
        </w:rPr>
        <w:t xml:space="preserve"> : PLOMBERIE </w:t>
      </w:r>
      <w:r w:rsidR="00745F28" w:rsidRPr="00837D4C">
        <w:rPr>
          <w:rFonts w:ascii="Century Gothic" w:hAnsi="Century Gothic" w:cs="Arial"/>
          <w:b/>
        </w:rPr>
        <w:t xml:space="preserve">- </w:t>
      </w:r>
    </w:p>
    <w:p w14:paraId="0BDCDC71" w14:textId="3CBB3A71" w:rsidR="00A92324" w:rsidRPr="00837D4C"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 xml:space="preserve">Lot n°16 : ELECTRICITE </w:t>
      </w:r>
    </w:p>
    <w:p w14:paraId="3301908D" w14:textId="77777777" w:rsidR="00A92324" w:rsidRPr="00837D4C" w:rsidRDefault="00A92324" w:rsidP="00A92324">
      <w:pPr>
        <w:autoSpaceDE w:val="0"/>
        <w:autoSpaceDN w:val="0"/>
        <w:adjustRightInd w:val="0"/>
        <w:spacing w:after="40"/>
        <w:ind w:left="284" w:firstLine="709"/>
        <w:rPr>
          <w:rFonts w:ascii="Century Gothic" w:hAnsi="Century Gothic" w:cs="Arial"/>
          <w:b/>
        </w:rPr>
      </w:pPr>
      <w:r w:rsidRPr="00837D4C">
        <w:rPr>
          <w:rFonts w:ascii="Century Gothic" w:hAnsi="Century Gothic" w:cs="Arial"/>
          <w:b/>
        </w:rPr>
        <w:t>Lot n°18 : CARRELAGE - FAIENCES</w:t>
      </w:r>
    </w:p>
    <w:p w14:paraId="236D4AEB" w14:textId="0CD42D6A" w:rsidR="00A92324" w:rsidRPr="00C519CB" w:rsidRDefault="00A92324" w:rsidP="00A92324">
      <w:pPr>
        <w:autoSpaceDE w:val="0"/>
        <w:autoSpaceDN w:val="0"/>
        <w:adjustRightInd w:val="0"/>
        <w:spacing w:after="40"/>
        <w:ind w:left="993"/>
        <w:rPr>
          <w:rFonts w:ascii="Century Gothic" w:hAnsi="Century Gothic" w:cs="Arial"/>
          <w:b/>
        </w:rPr>
      </w:pPr>
      <w:r w:rsidRPr="00837D4C">
        <w:rPr>
          <w:rFonts w:ascii="Century Gothic" w:hAnsi="Century Gothic" w:cs="Arial"/>
          <w:b/>
        </w:rPr>
        <w:t xml:space="preserve">Lot n°20 : </w:t>
      </w:r>
      <w:r w:rsidR="00745F28" w:rsidRPr="00837D4C">
        <w:rPr>
          <w:rFonts w:ascii="Century Gothic" w:hAnsi="Century Gothic" w:cs="Arial"/>
          <w:b/>
        </w:rPr>
        <w:t xml:space="preserve">REVETEMENT DE </w:t>
      </w:r>
      <w:r w:rsidRPr="00837D4C">
        <w:rPr>
          <w:rFonts w:ascii="Century Gothic" w:hAnsi="Century Gothic" w:cs="Arial"/>
          <w:b/>
        </w:rPr>
        <w:t>FACADE</w:t>
      </w:r>
      <w:r w:rsidR="00745F28" w:rsidRPr="00837D4C">
        <w:rPr>
          <w:rFonts w:ascii="Century Gothic" w:hAnsi="Century Gothic" w:cs="Arial"/>
          <w:b/>
        </w:rPr>
        <w:t>S</w:t>
      </w:r>
    </w:p>
    <w:p w14:paraId="05E181D4" w14:textId="77777777" w:rsidR="00D0032E" w:rsidRDefault="00D0032E" w:rsidP="002C093D">
      <w:pPr>
        <w:pStyle w:val="05ARTICLENiv1-Texte"/>
        <w:jc w:val="left"/>
        <w:rPr>
          <w:rFonts w:ascii="Century Gothic" w:hAnsi="Century Gothic"/>
        </w:rPr>
      </w:pPr>
    </w:p>
    <w:p w14:paraId="5322707B" w14:textId="6F326EF6" w:rsidR="009E7D8D" w:rsidRDefault="00704EF1" w:rsidP="00837D4C">
      <w:pPr>
        <w:pStyle w:val="05ARTICLENiv1-Texte"/>
        <w:rPr>
          <w:rFonts w:ascii="Century Gothic" w:hAnsi="Century Gothic"/>
        </w:rPr>
      </w:pPr>
      <w:r>
        <w:rPr>
          <w:rFonts w:ascii="Century Gothic" w:hAnsi="Century Gothic"/>
        </w:rPr>
        <w:t>Le présent marché se rapporte au lot n° : …………………………………………………………………………….</w:t>
      </w:r>
    </w:p>
    <w:p w14:paraId="03B2073E" w14:textId="41B501B7" w:rsidR="004E4436" w:rsidRPr="004E4436" w:rsidRDefault="004E4436" w:rsidP="00837D4C">
      <w:pPr>
        <w:jc w:val="both"/>
        <w:rPr>
          <w:rFonts w:ascii="Century Gothic" w:hAnsi="Century Gothic" w:cs="Arial"/>
          <w:b/>
          <w:color w:val="000000"/>
        </w:rPr>
      </w:pPr>
      <w:r w:rsidRPr="004E4436">
        <w:rPr>
          <w:rFonts w:ascii="Century Gothic" w:hAnsi="Century Gothic" w:cs="Arial"/>
          <w:color w:val="000000"/>
        </w:rPr>
        <w:t xml:space="preserve">Pour cette opération, chaque entrepreneur interviendra individuellement par corps </w:t>
      </w:r>
      <w:r w:rsidRPr="00946578">
        <w:rPr>
          <w:rFonts w:ascii="Century Gothic" w:hAnsi="Century Gothic" w:cs="Arial"/>
          <w:color w:val="000000"/>
        </w:rPr>
        <w:t>d’état</w:t>
      </w:r>
      <w:bookmarkStart w:id="17" w:name="_Toc373047961"/>
      <w:r w:rsidR="00946578" w:rsidRPr="00946578">
        <w:rPr>
          <w:rFonts w:ascii="Century Gothic" w:hAnsi="Century Gothic" w:cs="Arial"/>
          <w:color w:val="000000"/>
        </w:rPr>
        <w:t>.</w:t>
      </w:r>
    </w:p>
    <w:p w14:paraId="1D133484" w14:textId="0C07C1BA" w:rsidR="00A02558" w:rsidRPr="002F75C4" w:rsidRDefault="00A02558" w:rsidP="00837D4C">
      <w:pPr>
        <w:pStyle w:val="05ARTICLENiv1-SsTitre"/>
        <w:rPr>
          <w:rFonts w:ascii="Century Gothic" w:hAnsi="Century Gothic"/>
          <w:sz w:val="20"/>
        </w:rPr>
      </w:pPr>
      <w:r w:rsidRPr="002F75C4">
        <w:rPr>
          <w:rFonts w:ascii="Century Gothic" w:hAnsi="Century Gothic"/>
          <w:sz w:val="20"/>
        </w:rPr>
        <w:t>2.2 D</w:t>
      </w:r>
      <w:r w:rsidR="009E7D8D">
        <w:rPr>
          <w:rFonts w:ascii="Century Gothic" w:hAnsi="Century Gothic"/>
          <w:sz w:val="20"/>
        </w:rPr>
        <w:t>écomposition en tranches</w:t>
      </w:r>
      <w:bookmarkEnd w:id="17"/>
    </w:p>
    <w:p w14:paraId="04D27670" w14:textId="51F8EFAB" w:rsidR="00D11A6B" w:rsidRPr="002F75C4" w:rsidRDefault="009E7D8D" w:rsidP="00837D4C">
      <w:pPr>
        <w:pStyle w:val="05ARTICLENiv1-Texte"/>
        <w:rPr>
          <w:rFonts w:ascii="Century Gothic" w:hAnsi="Century Gothic"/>
        </w:rPr>
      </w:pPr>
      <w:r>
        <w:rPr>
          <w:rFonts w:ascii="Century Gothic" w:hAnsi="Century Gothic"/>
        </w:rPr>
        <w:t>Il n’est pas prévu de décomposition en tranche.</w:t>
      </w:r>
    </w:p>
    <w:p w14:paraId="797E8CD8" w14:textId="77777777" w:rsidR="0023278A" w:rsidRDefault="0023278A" w:rsidP="00837D4C">
      <w:pPr>
        <w:pStyle w:val="05ARTICLENiv1-SsTitre"/>
        <w:rPr>
          <w:rFonts w:ascii="Century Gothic" w:hAnsi="Century Gothic"/>
          <w:sz w:val="20"/>
        </w:rPr>
      </w:pPr>
      <w:bookmarkStart w:id="18" w:name="_Toc373047962"/>
    </w:p>
    <w:p w14:paraId="4EA24BB7" w14:textId="58CE49A7" w:rsidR="00A02558" w:rsidRPr="002F75C4" w:rsidRDefault="00A02558" w:rsidP="00837D4C">
      <w:pPr>
        <w:pStyle w:val="05ARTICLENiv1-SsTitre"/>
        <w:rPr>
          <w:rFonts w:ascii="Century Gothic" w:hAnsi="Century Gothic"/>
          <w:sz w:val="20"/>
        </w:rPr>
      </w:pPr>
      <w:r w:rsidRPr="002F75C4">
        <w:rPr>
          <w:rFonts w:ascii="Century Gothic" w:hAnsi="Century Gothic"/>
          <w:sz w:val="20"/>
        </w:rPr>
        <w:t>2.3</w:t>
      </w:r>
      <w:r w:rsidR="00082FE4" w:rsidRPr="002F75C4">
        <w:rPr>
          <w:rFonts w:ascii="Century Gothic" w:hAnsi="Century Gothic"/>
          <w:sz w:val="20"/>
        </w:rPr>
        <w:t xml:space="preserve"> </w:t>
      </w:r>
      <w:r w:rsidR="009E7D8D">
        <w:rPr>
          <w:rFonts w:ascii="Century Gothic" w:hAnsi="Century Gothic"/>
          <w:sz w:val="20"/>
        </w:rPr>
        <w:t>Représentation des parties</w:t>
      </w:r>
      <w:bookmarkEnd w:id="18"/>
    </w:p>
    <w:p w14:paraId="433F979A" w14:textId="461A9B2E" w:rsidR="00A02558" w:rsidRDefault="00DA0B99" w:rsidP="00837D4C">
      <w:pPr>
        <w:pStyle w:val="05ARTICLENiv1-Texte"/>
        <w:rPr>
          <w:rFonts w:ascii="Century Gothic" w:hAnsi="Century Gothic"/>
        </w:rPr>
      </w:pPr>
      <w:r>
        <w:rPr>
          <w:rFonts w:ascii="Century Gothic" w:hAnsi="Century Gothic"/>
        </w:rPr>
        <w:t>Conformément aux articles 3.3 e 3.4.1 du CCAG Travaux, dès la notification du marché, le titulaire et le maître de l’ouvrage désignent une personne physique, habilitée à les représenter pour les besoins de l’exécution du marché et notifie cette désignation au maître de l’ouvrage ou au titulaire du marché.</w:t>
      </w:r>
    </w:p>
    <w:p w14:paraId="05BFFCB2" w14:textId="12F93DA7" w:rsidR="00DA0B99" w:rsidRDefault="00DA0B99" w:rsidP="00837D4C">
      <w:pPr>
        <w:pStyle w:val="05ARTICLENiv1-Texte"/>
        <w:rPr>
          <w:rFonts w:ascii="Century Gothic" w:hAnsi="Century Gothic"/>
        </w:rPr>
      </w:pPr>
      <w:r>
        <w:rPr>
          <w:rFonts w:ascii="Century Gothic" w:hAnsi="Century Gothic"/>
        </w:rPr>
        <w:t xml:space="preserve">En l’attente de cette </w:t>
      </w:r>
      <w:r w:rsidR="00EE57E5">
        <w:rPr>
          <w:rFonts w:ascii="Century Gothic" w:hAnsi="Century Gothic"/>
        </w:rPr>
        <w:t>désignation éventuelle et à défaut, les personnes physiques signataires de l’acte d’engagement sont seules habilitéesà les engager.</w:t>
      </w:r>
    </w:p>
    <w:p w14:paraId="7EBEDF18" w14:textId="37076484" w:rsidR="00EE57E5" w:rsidRDefault="00EE57E5" w:rsidP="00837D4C">
      <w:pPr>
        <w:pStyle w:val="05ARTICLENiv1-Texte"/>
        <w:rPr>
          <w:rFonts w:ascii="Century Gothic" w:hAnsi="Century Gothic"/>
        </w:rPr>
      </w:pPr>
      <w:r>
        <w:rPr>
          <w:rFonts w:ascii="Century Gothic" w:hAnsi="Century Gothic"/>
        </w:rPr>
        <w:t>D’autres personnes physiques peuvent être habilitées par le titulaire et le maître de l’ouvrage en cours d’exécution du marché.</w:t>
      </w:r>
    </w:p>
    <w:p w14:paraId="31A7EBC1" w14:textId="7F7E3E56" w:rsidR="00EE57E5" w:rsidRDefault="00EE57E5" w:rsidP="00837D4C">
      <w:pPr>
        <w:pStyle w:val="05ARTICLENiv1-Texte"/>
        <w:rPr>
          <w:rFonts w:ascii="Century Gothic" w:hAnsi="Century Gothic"/>
        </w:rPr>
      </w:pPr>
      <w:r>
        <w:rPr>
          <w:rFonts w:ascii="Century Gothic" w:hAnsi="Century Gothic"/>
        </w:rPr>
        <w:t>Pour l’application des dispositions des articles L554-1 ets. Et R554-1 et s. du Code de l’Environnement relatives aux travaux exécutés au droit ou au voisinage d’ouvrages souterrains, enterrés, subaquatiques ou aériens, le responsable du projet est : le maître d’ouvrage.</w:t>
      </w:r>
    </w:p>
    <w:p w14:paraId="06EE374E" w14:textId="77777777" w:rsidR="0023278A" w:rsidRDefault="0023278A" w:rsidP="00837D4C">
      <w:pPr>
        <w:pStyle w:val="05ARTICLENiv1-SsTitre"/>
        <w:rPr>
          <w:rFonts w:ascii="Century Gothic" w:hAnsi="Century Gothic"/>
          <w:sz w:val="20"/>
        </w:rPr>
      </w:pPr>
      <w:bookmarkStart w:id="19" w:name="_Toc373047963"/>
    </w:p>
    <w:p w14:paraId="39CF59F4" w14:textId="7C6E4C41" w:rsidR="00EE57E5" w:rsidRPr="002F75C4" w:rsidRDefault="00EE57E5" w:rsidP="002C093D">
      <w:pPr>
        <w:pStyle w:val="05ARTICLENiv1-SsTitre"/>
        <w:jc w:val="left"/>
        <w:rPr>
          <w:rFonts w:ascii="Century Gothic" w:hAnsi="Century Gothic"/>
          <w:sz w:val="20"/>
        </w:rPr>
      </w:pPr>
      <w:r w:rsidRPr="002F75C4">
        <w:rPr>
          <w:rFonts w:ascii="Century Gothic" w:hAnsi="Century Gothic"/>
          <w:sz w:val="20"/>
        </w:rPr>
        <w:t>2</w:t>
      </w:r>
      <w:r>
        <w:rPr>
          <w:rFonts w:ascii="Century Gothic" w:hAnsi="Century Gothic"/>
          <w:sz w:val="20"/>
        </w:rPr>
        <w:t>.4 Intervenants</w:t>
      </w:r>
      <w:bookmarkEnd w:id="19"/>
    </w:p>
    <w:p w14:paraId="292A5CDC" w14:textId="72CB5919" w:rsidR="00EE57E5" w:rsidRDefault="00F70814" w:rsidP="002C093D">
      <w:pPr>
        <w:pStyle w:val="05ARTICLENiv1-Texte"/>
        <w:jc w:val="left"/>
        <w:rPr>
          <w:rFonts w:ascii="Century Gothic" w:hAnsi="Century Gothic"/>
          <w:b/>
        </w:rPr>
      </w:pPr>
      <w:r w:rsidRPr="00A92324">
        <w:rPr>
          <w:rFonts w:ascii="Century Gothic" w:hAnsi="Century Gothic"/>
        </w:rPr>
        <w:t>a) Le maître d’œuvre</w:t>
      </w:r>
      <w:r w:rsidR="00902100">
        <w:rPr>
          <w:rFonts w:ascii="Century Gothic" w:hAnsi="Century Gothic"/>
        </w:rPr>
        <w:t> :</w:t>
      </w:r>
    </w:p>
    <w:p w14:paraId="527E4FF7" w14:textId="77777777" w:rsidR="00902100" w:rsidRPr="003613A3" w:rsidRDefault="00902100" w:rsidP="00902100">
      <w:pPr>
        <w:pStyle w:val="05ARTICLENiv1-Texte"/>
        <w:jc w:val="left"/>
        <w:rPr>
          <w:rStyle w:val="Lienhypertexte"/>
          <w:rFonts w:ascii="Century Gothic" w:hAnsi="Century Gothic"/>
          <w:b/>
          <w:color w:val="auto"/>
          <w:u w:val="none"/>
        </w:rPr>
      </w:pPr>
      <w:r w:rsidRPr="002269BF">
        <w:rPr>
          <w:rFonts w:ascii="Century Gothic" w:hAnsi="Century Gothic"/>
          <w:b/>
        </w:rPr>
        <w:lastRenderedPageBreak/>
        <w:t xml:space="preserve">ATELIER DU TRIANGLE </w:t>
      </w:r>
      <w:r>
        <w:rPr>
          <w:rFonts w:ascii="Century Gothic" w:hAnsi="Century Gothic"/>
          <w:b/>
        </w:rPr>
        <w:t xml:space="preserve">                                                                                                                                                    128 Rue Pouilly Vinzelles </w:t>
      </w:r>
      <w:r w:rsidRPr="002269BF">
        <w:rPr>
          <w:rFonts w:ascii="Century Gothic" w:hAnsi="Century Gothic"/>
          <w:b/>
        </w:rPr>
        <w:t>71000 MACON</w:t>
      </w:r>
      <w:r>
        <w:rPr>
          <w:rFonts w:ascii="Century Gothic" w:hAnsi="Century Gothic"/>
          <w:b/>
        </w:rPr>
        <w:t xml:space="preserve"> - </w:t>
      </w:r>
      <w:r w:rsidRPr="002269BF">
        <w:rPr>
          <w:rFonts w:ascii="Century Gothic" w:hAnsi="Century Gothic"/>
          <w:b/>
        </w:rPr>
        <w:t>Tél 03 85</w:t>
      </w:r>
      <w:r>
        <w:rPr>
          <w:rFonts w:ascii="Century Gothic" w:hAnsi="Century Gothic"/>
          <w:b/>
        </w:rPr>
        <w:t xml:space="preserve"> 38 46 46 – Fax 03 85 38 78 20 </w:t>
      </w:r>
      <w:hyperlink r:id="rId9" w:history="1">
        <w:r w:rsidRPr="002269BF">
          <w:rPr>
            <w:rStyle w:val="Lienhypertexte"/>
            <w:rFonts w:ascii="Century Gothic" w:hAnsi="Century Gothic"/>
            <w:b/>
          </w:rPr>
          <w:t>atelier.triangle@wanadoo.fr</w:t>
        </w:r>
      </w:hyperlink>
    </w:p>
    <w:p w14:paraId="52CE997C" w14:textId="77777777" w:rsidR="00902100" w:rsidRDefault="00902100" w:rsidP="00902100">
      <w:pPr>
        <w:pStyle w:val="05ARTICLENiv1-Texte"/>
        <w:rPr>
          <w:rStyle w:val="Lienhypertexte"/>
          <w:rFonts w:ascii="Century Gothic" w:hAnsi="Century Gothic"/>
          <w:b/>
        </w:rPr>
      </w:pPr>
    </w:p>
    <w:p w14:paraId="61EA22C8" w14:textId="77777777" w:rsidR="003F4841" w:rsidRPr="00837D4C" w:rsidRDefault="006F37D2" w:rsidP="006F37D2">
      <w:pPr>
        <w:pStyle w:val="05ARTICLENiv1-Texte"/>
        <w:jc w:val="left"/>
        <w:rPr>
          <w:rFonts w:ascii="Century Gothic" w:hAnsi="Century Gothic"/>
          <w:b/>
        </w:rPr>
      </w:pPr>
      <w:r w:rsidRPr="00837D4C">
        <w:rPr>
          <w:rFonts w:ascii="Century Gothic" w:hAnsi="Century Gothic"/>
          <w:b/>
        </w:rPr>
        <w:t>ALPES CONTROLES  Coordonateur SPS                                                                                                                                                    261 Rue de Schutterwald - Tél 04 74 21 04 60 – Fax 04 37 62 11 14</w:t>
      </w:r>
    </w:p>
    <w:p w14:paraId="2453DCA6" w14:textId="70CE3E87" w:rsidR="006F37D2" w:rsidRPr="003613A3" w:rsidRDefault="00B20B56" w:rsidP="006F37D2">
      <w:pPr>
        <w:pStyle w:val="05ARTICLENiv1-Texte"/>
        <w:jc w:val="left"/>
        <w:rPr>
          <w:rStyle w:val="Lienhypertexte"/>
          <w:rFonts w:ascii="Century Gothic" w:hAnsi="Century Gothic"/>
          <w:b/>
          <w:color w:val="auto"/>
          <w:u w:val="none"/>
        </w:rPr>
      </w:pPr>
      <w:hyperlink r:id="rId10" w:history="1">
        <w:r w:rsidR="006F37D2" w:rsidRPr="00837D4C">
          <w:rPr>
            <w:rStyle w:val="Lienhypertexte"/>
            <w:rFonts w:ascii="Century Gothic" w:hAnsi="Century Gothic"/>
            <w:b/>
          </w:rPr>
          <w:t>bourg@alpes-controles.fr</w:t>
        </w:r>
      </w:hyperlink>
    </w:p>
    <w:p w14:paraId="7BCC501F" w14:textId="77777777" w:rsidR="0023278A" w:rsidRDefault="0023278A" w:rsidP="002C093D">
      <w:pPr>
        <w:pStyle w:val="05ARTICLENiv1-SsTitre"/>
        <w:jc w:val="left"/>
        <w:rPr>
          <w:rFonts w:ascii="Century Gothic" w:hAnsi="Century Gothic"/>
          <w:sz w:val="20"/>
        </w:rPr>
      </w:pPr>
      <w:bookmarkStart w:id="20" w:name="_Toc373047964"/>
    </w:p>
    <w:p w14:paraId="101099D9" w14:textId="02E1C404" w:rsidR="006C2DA0" w:rsidRPr="002F75C4" w:rsidRDefault="006C2DA0" w:rsidP="002C093D">
      <w:pPr>
        <w:pStyle w:val="05ARTICLENiv1-SsTitre"/>
        <w:jc w:val="left"/>
        <w:rPr>
          <w:rFonts w:ascii="Century Gothic" w:hAnsi="Century Gothic"/>
          <w:sz w:val="20"/>
        </w:rPr>
      </w:pPr>
      <w:r w:rsidRPr="002F75C4">
        <w:rPr>
          <w:rFonts w:ascii="Century Gothic" w:hAnsi="Century Gothic"/>
          <w:sz w:val="20"/>
        </w:rPr>
        <w:t>2</w:t>
      </w:r>
      <w:r w:rsidR="005C4ECA">
        <w:rPr>
          <w:rFonts w:ascii="Century Gothic" w:hAnsi="Century Gothic"/>
          <w:sz w:val="20"/>
        </w:rPr>
        <w:t>.5 Forme des notifications et informations au titulaire</w:t>
      </w:r>
      <w:bookmarkEnd w:id="20"/>
    </w:p>
    <w:p w14:paraId="29FF0A15" w14:textId="4F3E81DE" w:rsidR="002C093D" w:rsidRDefault="005C4ECA" w:rsidP="00837D4C">
      <w:pPr>
        <w:pStyle w:val="05ARTICLENiv1-Texte"/>
        <w:rPr>
          <w:rFonts w:ascii="Century Gothic" w:hAnsi="Century Gothic"/>
        </w:rPr>
      </w:pPr>
      <w:r>
        <w:rPr>
          <w:rFonts w:ascii="Century Gothic" w:hAnsi="Century Gothic"/>
        </w:rPr>
        <w:t>Pour les notifications au titulaire de ses décisions ou informations qui font courir un délai, le maître d’ouvrage prévoit d’utiliser la ou les formes suivantes qui permettent d’attester de la date et l’heure de leur réception :</w:t>
      </w:r>
    </w:p>
    <w:p w14:paraId="3D2DB433" w14:textId="78F20B58" w:rsidR="005C4ECA" w:rsidRDefault="005C4ECA" w:rsidP="00837D4C">
      <w:pPr>
        <w:pStyle w:val="05ARTICLENiv1-Texte"/>
        <w:rPr>
          <w:rFonts w:ascii="Century Gothic" w:hAnsi="Century Gothic" w:cs="Arial"/>
        </w:rPr>
      </w:pPr>
      <w:r>
        <w:rPr>
          <w:rFonts w:ascii="Century Gothic" w:hAnsi="Century Gothic" w:cs="Arial"/>
        </w:rPr>
        <w:t>Lettre recommandée avec accusé de réception postal</w:t>
      </w:r>
      <w:r w:rsidR="00902100">
        <w:rPr>
          <w:rFonts w:ascii="Century Gothic" w:hAnsi="Century Gothic" w:cs="Arial"/>
        </w:rPr>
        <w:t xml:space="preserve"> </w:t>
      </w:r>
      <w:r>
        <w:rPr>
          <w:rFonts w:ascii="Century Gothic" w:hAnsi="Century Gothic" w:cs="Arial"/>
        </w:rPr>
        <w:t>ou remise en main propre</w:t>
      </w:r>
      <w:r w:rsidR="00902100">
        <w:rPr>
          <w:rFonts w:ascii="Century Gothic" w:hAnsi="Century Gothic" w:cs="Arial"/>
        </w:rPr>
        <w:t>.</w:t>
      </w:r>
    </w:p>
    <w:p w14:paraId="7469CD13" w14:textId="22E97F86" w:rsidR="005C4ECA" w:rsidRDefault="005C4ECA" w:rsidP="00837D4C">
      <w:pPr>
        <w:pStyle w:val="05ARTICLENiv1-Texte"/>
        <w:rPr>
          <w:rFonts w:ascii="Century Gothic" w:hAnsi="Century Gothic" w:cs="Arial"/>
        </w:rPr>
      </w:pPr>
      <w:r>
        <w:rPr>
          <w:rFonts w:ascii="Century Gothic" w:hAnsi="Century Gothic" w:cs="Arial"/>
        </w:rPr>
        <w:t>Les notifications sont faites à l’adresse du titulaire ou, à défaut, à son siège social.</w:t>
      </w:r>
    </w:p>
    <w:p w14:paraId="72CE0142" w14:textId="77777777" w:rsidR="006D6045" w:rsidRDefault="006D6045" w:rsidP="00837D4C">
      <w:pPr>
        <w:pStyle w:val="05ARTICLENiv1-Texte"/>
        <w:rPr>
          <w:rFonts w:ascii="Century Gothic" w:hAnsi="Century Gothic"/>
        </w:rPr>
      </w:pPr>
    </w:p>
    <w:p w14:paraId="63DFAC7D" w14:textId="622EFA10" w:rsidR="006D6045" w:rsidRPr="002F75C4" w:rsidRDefault="006D6045" w:rsidP="00837D4C">
      <w:pPr>
        <w:pStyle w:val="05ARTICLENiv1-SsTitre"/>
        <w:rPr>
          <w:rFonts w:ascii="Century Gothic" w:hAnsi="Century Gothic"/>
          <w:sz w:val="20"/>
        </w:rPr>
      </w:pPr>
      <w:bookmarkStart w:id="21" w:name="_Toc373047965"/>
      <w:r w:rsidRPr="002F75C4">
        <w:rPr>
          <w:rFonts w:ascii="Century Gothic" w:hAnsi="Century Gothic"/>
          <w:sz w:val="20"/>
        </w:rPr>
        <w:t>2</w:t>
      </w:r>
      <w:r>
        <w:rPr>
          <w:rFonts w:ascii="Century Gothic" w:hAnsi="Century Gothic"/>
          <w:sz w:val="20"/>
        </w:rPr>
        <w:t>.6 Réalisation de prestations similaires</w:t>
      </w:r>
      <w:bookmarkEnd w:id="21"/>
    </w:p>
    <w:p w14:paraId="2B2F02BE" w14:textId="03606530" w:rsidR="00EE57E5" w:rsidRDefault="006D6045" w:rsidP="00837D4C">
      <w:pPr>
        <w:pStyle w:val="05ARTICLENiv1-Texte"/>
        <w:rPr>
          <w:rFonts w:ascii="Century Gothic" w:hAnsi="Century Gothic"/>
        </w:rPr>
      </w:pPr>
      <w:r>
        <w:rPr>
          <w:rFonts w:ascii="Century Gothic" w:hAnsi="Century Gothic"/>
        </w:rPr>
        <w:t>Le maître d’ouvrage se réserve la possibilité de confier au titulaire du marché, en application de l’article 30-I-7 du décret du 25 mars 2016, des marchés de travaux ayant pour objet la réalisation de prestations similaires à celles qui lui sont confiées au titre du présent marché dans le cadre d’une procédure négociée sans publicité ni mise en concurrence.</w:t>
      </w:r>
    </w:p>
    <w:p w14:paraId="24169E02" w14:textId="58AF17E1" w:rsidR="00A02817" w:rsidRDefault="00A02817" w:rsidP="00837D4C">
      <w:pPr>
        <w:pStyle w:val="05ARTICLENiv1-Texte"/>
        <w:rPr>
          <w:rFonts w:ascii="Century Gothic" w:hAnsi="Century Gothic"/>
        </w:rPr>
      </w:pPr>
      <w:r>
        <w:rPr>
          <w:rFonts w:ascii="Century Gothic" w:hAnsi="Century Gothic"/>
        </w:rPr>
        <w:t>La durée pendant laquelle ces nouveaux marchés pourront être conclus ne peut dépasser trois ans à compter de la notification du présent marché.</w:t>
      </w:r>
    </w:p>
    <w:p w14:paraId="5E7E6584" w14:textId="77777777" w:rsidR="00A02817" w:rsidRDefault="00A02817" w:rsidP="00837D4C">
      <w:pPr>
        <w:pStyle w:val="05ARTICLENiv1-Texte"/>
        <w:rPr>
          <w:rFonts w:ascii="Century Gothic" w:hAnsi="Century Gothic"/>
        </w:rPr>
      </w:pPr>
    </w:p>
    <w:p w14:paraId="32095EEF" w14:textId="7710BACC" w:rsidR="00A02817" w:rsidRPr="002F75C4" w:rsidRDefault="00A02817" w:rsidP="00837D4C">
      <w:pPr>
        <w:pStyle w:val="05ARTICLENiv1-SsTitre"/>
        <w:rPr>
          <w:rFonts w:ascii="Century Gothic" w:hAnsi="Century Gothic"/>
          <w:sz w:val="20"/>
        </w:rPr>
      </w:pPr>
      <w:bookmarkStart w:id="22" w:name="_Toc373047966"/>
      <w:r w:rsidRPr="002F75C4">
        <w:rPr>
          <w:rFonts w:ascii="Century Gothic" w:hAnsi="Century Gothic"/>
          <w:sz w:val="20"/>
        </w:rPr>
        <w:t>2</w:t>
      </w:r>
      <w:r>
        <w:rPr>
          <w:rFonts w:ascii="Century Gothic" w:hAnsi="Century Gothic"/>
          <w:sz w:val="20"/>
        </w:rPr>
        <w:t>.7 Poursuite de l’exécution du contrat</w:t>
      </w:r>
      <w:bookmarkEnd w:id="22"/>
    </w:p>
    <w:p w14:paraId="503408C0" w14:textId="72F1D579" w:rsidR="00A02817" w:rsidRDefault="00A02817" w:rsidP="00837D4C">
      <w:pPr>
        <w:pStyle w:val="05ARTICLENiv1-Texte"/>
        <w:rPr>
          <w:rFonts w:ascii="Century Gothic" w:hAnsi="Century Gothic"/>
        </w:rPr>
      </w:pPr>
      <w:r>
        <w:rPr>
          <w:rFonts w:ascii="Century Gothic" w:hAnsi="Century Gothic"/>
        </w:rPr>
        <w:t>Le présent marché est conclu avec la commune.</w:t>
      </w:r>
    </w:p>
    <w:p w14:paraId="42977765" w14:textId="0D1154A8" w:rsidR="00A02817" w:rsidRDefault="00A02817" w:rsidP="00837D4C">
      <w:pPr>
        <w:pStyle w:val="05ARTICLENiv1-Texte"/>
        <w:rPr>
          <w:rFonts w:ascii="Century Gothic" w:hAnsi="Century Gothic"/>
        </w:rPr>
      </w:pPr>
      <w:r>
        <w:rPr>
          <w:rFonts w:ascii="Century Gothic" w:hAnsi="Century Gothic"/>
        </w:rPr>
        <w:t>Le titulaire s’engage à poursuivre l’exécution du présent marc</w:t>
      </w:r>
      <w:r w:rsidR="00DE47FB">
        <w:rPr>
          <w:rFonts w:ascii="Century Gothic" w:hAnsi="Century Gothic"/>
        </w:rPr>
        <w:t>hé avec la collectivité.</w:t>
      </w:r>
    </w:p>
    <w:p w14:paraId="682ABC95" w14:textId="77777777" w:rsidR="0023278A" w:rsidRPr="002F75C4" w:rsidRDefault="0023278A" w:rsidP="00837D4C">
      <w:pPr>
        <w:pStyle w:val="05ARTICLENiv1-Texte"/>
        <w:rPr>
          <w:rFonts w:ascii="Century Gothic" w:hAnsi="Century Gothic"/>
        </w:rPr>
      </w:pPr>
    </w:p>
    <w:p w14:paraId="79A7CCE7" w14:textId="02AD37D1" w:rsidR="00A02558" w:rsidRPr="002F75C4" w:rsidRDefault="000E4785" w:rsidP="00A02558">
      <w:pPr>
        <w:pStyle w:val="04ARTICLE-Titre"/>
        <w:spacing w:before="240"/>
        <w:rPr>
          <w:rFonts w:ascii="Century Gothic" w:hAnsi="Century Gothic"/>
        </w:rPr>
      </w:pPr>
      <w:bookmarkStart w:id="23" w:name="_Toc373047967"/>
      <w:r w:rsidRPr="002F75C4">
        <w:rPr>
          <w:rFonts w:ascii="Century Gothic" w:hAnsi="Century Gothic"/>
          <w:caps w:val="0"/>
        </w:rPr>
        <w:t xml:space="preserve">ARTICLE 3 </w:t>
      </w:r>
      <w:r w:rsidR="00B667A3">
        <w:rPr>
          <w:rFonts w:ascii="Century Gothic" w:hAnsi="Century Gothic"/>
          <w:caps w:val="0"/>
        </w:rPr>
        <w:t>–</w:t>
      </w:r>
      <w:r w:rsidRPr="002F75C4">
        <w:rPr>
          <w:rFonts w:ascii="Century Gothic" w:hAnsi="Century Gothic"/>
          <w:caps w:val="0"/>
        </w:rPr>
        <w:t xml:space="preserve"> </w:t>
      </w:r>
      <w:r w:rsidR="00B667A3">
        <w:rPr>
          <w:rFonts w:ascii="Century Gothic" w:hAnsi="Century Gothic"/>
          <w:caps w:val="0"/>
        </w:rPr>
        <w:t>PIECES CONSTITUTIVES DU MARCHE</w:t>
      </w:r>
      <w:bookmarkEnd w:id="23"/>
    </w:p>
    <w:p w14:paraId="25E557C1" w14:textId="66CE5FCD" w:rsidR="00441359" w:rsidRDefault="006B654F" w:rsidP="00837D4C">
      <w:pPr>
        <w:pStyle w:val="05ARTICLENiv1-Texte"/>
        <w:spacing w:after="40"/>
        <w:rPr>
          <w:rFonts w:ascii="Century Gothic" w:hAnsi="Century Gothic"/>
        </w:rPr>
      </w:pPr>
      <w:r w:rsidRPr="006B654F">
        <w:rPr>
          <w:rFonts w:ascii="Century Gothic" w:hAnsi="Century Gothic"/>
          <w:b/>
        </w:rPr>
        <w:t>Par dérogation ou en complément de l’article 4.1 du CCAG Travaux</w:t>
      </w:r>
      <w:r>
        <w:rPr>
          <w:rFonts w:ascii="Century Gothic" w:hAnsi="Century Gothic"/>
        </w:rPr>
        <w:t>, les pièces conttractuelles prévalent dans l’ordre ci-après :</w:t>
      </w:r>
    </w:p>
    <w:p w14:paraId="163E36E2" w14:textId="77777777" w:rsidR="009D5AA8" w:rsidRDefault="009D5AA8" w:rsidP="00837D4C">
      <w:pPr>
        <w:pStyle w:val="05ARTICLENiv1-Texte"/>
        <w:spacing w:after="40"/>
        <w:rPr>
          <w:rFonts w:ascii="Century Gothic" w:hAnsi="Century Gothic"/>
        </w:rPr>
      </w:pPr>
    </w:p>
    <w:p w14:paraId="4FD11C60" w14:textId="3F586431" w:rsidR="006B654F" w:rsidRDefault="00D50F5C" w:rsidP="00837D4C">
      <w:pPr>
        <w:pStyle w:val="05ARTICLENiv1-Texte"/>
        <w:spacing w:after="40"/>
        <w:rPr>
          <w:rFonts w:ascii="Century Gothic" w:hAnsi="Century Gothic"/>
        </w:rPr>
      </w:pPr>
      <w:r>
        <w:rPr>
          <w:rFonts w:ascii="Century Gothic" w:hAnsi="Century Gothic"/>
        </w:rPr>
        <w:t>1-Le présent marché valant acte d’engagement et CCAP et ses éventuelles annexes, à l’exécution de celles qui seraient expréssément identifiées comme n’ayant pas valeur contractuelle, dans leur version résultant des dernières modifications éventuelles, opérées par avenant ;</w:t>
      </w:r>
    </w:p>
    <w:p w14:paraId="3D088E2F" w14:textId="5958FAF5" w:rsidR="00D50F5C" w:rsidRDefault="00D50F5C" w:rsidP="00837D4C">
      <w:pPr>
        <w:pStyle w:val="05ARTICLENiv1-Texte"/>
        <w:spacing w:after="40"/>
        <w:rPr>
          <w:rFonts w:ascii="Century Gothic" w:hAnsi="Century Gothic"/>
        </w:rPr>
      </w:pPr>
    </w:p>
    <w:p w14:paraId="320FF013" w14:textId="77777777" w:rsidR="005B2C64" w:rsidRDefault="00D50F5C" w:rsidP="00837D4C">
      <w:pPr>
        <w:pStyle w:val="05ARTICLENiv1-Texte"/>
        <w:spacing w:after="40"/>
        <w:rPr>
          <w:rFonts w:ascii="Century Gothic" w:hAnsi="Century Gothic"/>
        </w:rPr>
      </w:pPr>
      <w:r>
        <w:rPr>
          <w:rFonts w:ascii="Century Gothic" w:hAnsi="Century Gothic"/>
        </w:rPr>
        <w:t>2-Le cahier des clauses techniques particulières (CCTP) ou le descriptif technique et ses éventuelles annexes et, s’il est nécessire, le plan général de coordination en matière</w:t>
      </w:r>
      <w:r w:rsidR="009D5AA8">
        <w:rPr>
          <w:rFonts w:ascii="Century Gothic" w:hAnsi="Century Gothic"/>
        </w:rPr>
        <w:t xml:space="preserve"> de sécurité et de protection de la santé ;</w:t>
      </w:r>
      <w:r w:rsidR="005B2C64">
        <w:rPr>
          <w:rFonts w:ascii="Century Gothic" w:hAnsi="Century Gothic"/>
        </w:rPr>
        <w:t xml:space="preserve"> </w:t>
      </w:r>
    </w:p>
    <w:p w14:paraId="3B4AA6CB" w14:textId="77777777" w:rsidR="005B2C64" w:rsidRDefault="005B2C64" w:rsidP="00837D4C">
      <w:pPr>
        <w:pStyle w:val="05ARTICLENiv1-Texte"/>
        <w:spacing w:after="40"/>
        <w:rPr>
          <w:rFonts w:ascii="Century Gothic" w:hAnsi="Century Gothic"/>
        </w:rPr>
      </w:pPr>
    </w:p>
    <w:p w14:paraId="5AA1A492" w14:textId="1E73516C" w:rsidR="00D50F5C" w:rsidRDefault="005B2C64" w:rsidP="00837D4C">
      <w:pPr>
        <w:pStyle w:val="05ARTICLENiv1-Texte"/>
        <w:spacing w:after="40"/>
        <w:rPr>
          <w:rFonts w:ascii="Century Gothic" w:hAnsi="Century Gothic"/>
        </w:rPr>
      </w:pPr>
      <w:r>
        <w:rPr>
          <w:rFonts w:ascii="Century Gothic" w:hAnsi="Century Gothic"/>
        </w:rPr>
        <w:t>3-A l’exeption de l’annexe de mise au point éventuelle prévalant sur le marché, le marché, le CCTP ou descriptif technique prévalent sur leurs annexes en cas de contradiction avec celle-ci et chaque annexe prévaut sur les autres en fonction de leur rang dans la liste des annexes pr</w:t>
      </w:r>
      <w:r w:rsidR="003049C1">
        <w:rPr>
          <w:rFonts w:ascii="Century Gothic" w:hAnsi="Century Gothic"/>
        </w:rPr>
        <w:t>opre à chaque document ;</w:t>
      </w:r>
    </w:p>
    <w:p w14:paraId="7F0C2B92" w14:textId="0ACF2EF3" w:rsidR="003049C1" w:rsidRDefault="003049C1" w:rsidP="00837D4C">
      <w:pPr>
        <w:pStyle w:val="05ARTICLENiv1-Texte"/>
        <w:spacing w:after="40"/>
        <w:rPr>
          <w:rFonts w:ascii="Century Gothic" w:hAnsi="Century Gothic"/>
        </w:rPr>
      </w:pPr>
    </w:p>
    <w:p w14:paraId="4948E4FD" w14:textId="1A1C4ABF" w:rsidR="003049C1" w:rsidRDefault="003049C1" w:rsidP="00837D4C">
      <w:pPr>
        <w:pStyle w:val="05ARTICLENiv1-Texte"/>
        <w:spacing w:after="40"/>
        <w:rPr>
          <w:rFonts w:ascii="Century Gothic" w:hAnsi="Century Gothic"/>
        </w:rPr>
      </w:pPr>
      <w:r>
        <w:rPr>
          <w:rFonts w:ascii="Century Gothic" w:hAnsi="Century Gothic"/>
        </w:rPr>
        <w:t>4-Le programme d’exécution des travaux ;</w:t>
      </w:r>
    </w:p>
    <w:p w14:paraId="4A6C3DEE" w14:textId="0A47E811" w:rsidR="003049C1" w:rsidRDefault="003049C1" w:rsidP="00837D4C">
      <w:pPr>
        <w:pStyle w:val="05ARTICLENiv1-Texte"/>
        <w:spacing w:after="40"/>
        <w:rPr>
          <w:rFonts w:ascii="Century Gothic" w:hAnsi="Century Gothic"/>
        </w:rPr>
      </w:pPr>
    </w:p>
    <w:p w14:paraId="039E8017" w14:textId="2CE3C906" w:rsidR="003049C1" w:rsidRDefault="003049C1" w:rsidP="00837D4C">
      <w:pPr>
        <w:pStyle w:val="05ARTICLENiv1-Texte"/>
        <w:spacing w:after="40"/>
        <w:rPr>
          <w:rFonts w:ascii="Century Gothic" w:hAnsi="Century Gothic"/>
        </w:rPr>
      </w:pPr>
      <w:r>
        <w:rPr>
          <w:rFonts w:ascii="Century Gothic" w:hAnsi="Century Gothic"/>
        </w:rPr>
        <w:t>5- Le cahier des clauses administratives générales (CCAG) applicable aux marchés de travaux publics. Le CCAG applicable au marché est le cahier des clauses administratives générales applicalbles aux marchés publics de travaux approuvé par l’arrêté du 8 septembre 2009 (publié au JO du 1</w:t>
      </w:r>
      <w:r w:rsidRPr="003049C1">
        <w:rPr>
          <w:rFonts w:ascii="Century Gothic" w:hAnsi="Century Gothic"/>
          <w:vertAlign w:val="superscript"/>
        </w:rPr>
        <w:t>er</w:t>
      </w:r>
      <w:r>
        <w:rPr>
          <w:rFonts w:ascii="Century Gothic" w:hAnsi="Century Gothic"/>
        </w:rPr>
        <w:t xml:space="preserve"> octobre 2009) ;</w:t>
      </w:r>
    </w:p>
    <w:p w14:paraId="39A3A95F" w14:textId="110377F6" w:rsidR="003049C1" w:rsidRDefault="003049C1" w:rsidP="00837D4C">
      <w:pPr>
        <w:pStyle w:val="05ARTICLENiv1-Texte"/>
        <w:spacing w:after="40"/>
        <w:rPr>
          <w:rFonts w:ascii="Century Gothic" w:hAnsi="Century Gothic"/>
        </w:rPr>
      </w:pPr>
    </w:p>
    <w:p w14:paraId="4D1DC254" w14:textId="38BBDD74" w:rsidR="003049C1" w:rsidRDefault="003F4841" w:rsidP="00837D4C">
      <w:pPr>
        <w:pStyle w:val="05ARTICLENiv1-Texte"/>
        <w:spacing w:after="40"/>
        <w:rPr>
          <w:rFonts w:ascii="Century Gothic" w:hAnsi="Century Gothic"/>
        </w:rPr>
      </w:pPr>
      <w:r>
        <w:rPr>
          <w:rFonts w:ascii="Century Gothic" w:hAnsi="Century Gothic"/>
        </w:rPr>
        <w:t>6-Le c</w:t>
      </w:r>
      <w:r w:rsidR="003049C1">
        <w:rPr>
          <w:rFonts w:ascii="Century Gothic" w:hAnsi="Century Gothic"/>
        </w:rPr>
        <w:t>a</w:t>
      </w:r>
      <w:r>
        <w:rPr>
          <w:rFonts w:ascii="Century Gothic" w:hAnsi="Century Gothic"/>
        </w:rPr>
        <w:t>h</w:t>
      </w:r>
      <w:r w:rsidR="003049C1">
        <w:rPr>
          <w:rFonts w:ascii="Century Gothic" w:hAnsi="Century Gothic"/>
        </w:rPr>
        <w:t>ier des clauses techniques générales (CCTG) applicable aux travaux objet du marché, lorsqu’il existe et si celui-ci vise ce cahier (cf. CCTP)</w:t>
      </w:r>
      <w:r w:rsidR="00FE3BED">
        <w:rPr>
          <w:rFonts w:ascii="Century Gothic" w:hAnsi="Century Gothic"/>
        </w:rPr>
        <w:t xml:space="preserve"> et/ou les normes et autres documents équivalentes définis par le CCTP ;</w:t>
      </w:r>
    </w:p>
    <w:p w14:paraId="4CAED2B3" w14:textId="75F99568" w:rsidR="00FE3BED" w:rsidRDefault="00FE3BED" w:rsidP="00837D4C">
      <w:pPr>
        <w:pStyle w:val="05ARTICLENiv1-Texte"/>
        <w:spacing w:after="40"/>
        <w:rPr>
          <w:rFonts w:ascii="Century Gothic" w:hAnsi="Century Gothic"/>
        </w:rPr>
      </w:pPr>
    </w:p>
    <w:p w14:paraId="02E5B603" w14:textId="2AFFB8E2" w:rsidR="00FE3BED" w:rsidRDefault="00FE3BED" w:rsidP="00837D4C">
      <w:pPr>
        <w:pStyle w:val="05ARTICLENiv1-Texte"/>
        <w:spacing w:after="40"/>
        <w:rPr>
          <w:rFonts w:ascii="Century Gothic" w:hAnsi="Century Gothic"/>
        </w:rPr>
      </w:pPr>
      <w:r>
        <w:rPr>
          <w:rFonts w:ascii="Century Gothic" w:hAnsi="Century Gothic"/>
        </w:rPr>
        <w:t>7-Les actes spéciaux de sous-traitance et leurs avenants, postérieurs à la notification du marché ;</w:t>
      </w:r>
    </w:p>
    <w:p w14:paraId="2F64865A" w14:textId="03FEA5EF" w:rsidR="00FE3BED" w:rsidRDefault="00FE3BED" w:rsidP="00837D4C">
      <w:pPr>
        <w:pStyle w:val="05ARTICLENiv1-Texte"/>
        <w:spacing w:after="40"/>
        <w:rPr>
          <w:rFonts w:ascii="Century Gothic" w:hAnsi="Century Gothic"/>
        </w:rPr>
      </w:pPr>
    </w:p>
    <w:p w14:paraId="5B3076CC" w14:textId="412964BA" w:rsidR="00FE3BED" w:rsidRDefault="00FE3BED" w:rsidP="00837D4C">
      <w:pPr>
        <w:pStyle w:val="05ARTICLENiv1-Texte"/>
        <w:spacing w:after="40"/>
        <w:rPr>
          <w:rFonts w:ascii="Century Gothic" w:hAnsi="Century Gothic"/>
        </w:rPr>
      </w:pPr>
      <w:r>
        <w:rPr>
          <w:rFonts w:ascii="Century Gothic" w:hAnsi="Century Gothic"/>
        </w:rPr>
        <w:t>8-Les éléments de décomposition de l’offre financière du titulaire ainsi que ceux qui seraient rendus contractuels lors de la mise au point du marché ;</w:t>
      </w:r>
    </w:p>
    <w:p w14:paraId="6C0A1AF8" w14:textId="7D47A2F4" w:rsidR="00FE3BED" w:rsidRDefault="00FE3BED" w:rsidP="00837D4C">
      <w:pPr>
        <w:pStyle w:val="05ARTICLENiv1-Texte"/>
        <w:spacing w:after="40"/>
        <w:rPr>
          <w:rFonts w:ascii="Century Gothic" w:hAnsi="Century Gothic"/>
        </w:rPr>
      </w:pPr>
    </w:p>
    <w:p w14:paraId="40436E24" w14:textId="25AF62A8" w:rsidR="00FE3BED" w:rsidRDefault="00FE3BED" w:rsidP="00837D4C">
      <w:pPr>
        <w:pStyle w:val="05ARTICLENiv1-Texte"/>
        <w:spacing w:after="40"/>
        <w:rPr>
          <w:rFonts w:ascii="Century Gothic" w:hAnsi="Century Gothic"/>
        </w:rPr>
      </w:pPr>
      <w:r>
        <w:rPr>
          <w:rFonts w:ascii="Century Gothic" w:hAnsi="Century Gothic"/>
        </w:rPr>
        <w:t>9-Les éléments de décomposition de l’offre technique du titulaire ainsi que ceux qui seraient rendus contractuels lors de la mise au point du marché ;</w:t>
      </w:r>
    </w:p>
    <w:p w14:paraId="54687AE1" w14:textId="5F60DB9B" w:rsidR="00FE3BED" w:rsidRDefault="00FE3BED" w:rsidP="00837D4C">
      <w:pPr>
        <w:pStyle w:val="05ARTICLENiv1-Texte"/>
        <w:spacing w:after="40"/>
        <w:rPr>
          <w:rFonts w:ascii="Century Gothic" w:hAnsi="Century Gothic"/>
        </w:rPr>
      </w:pPr>
    </w:p>
    <w:p w14:paraId="21D5BBA7" w14:textId="72E69DC4" w:rsidR="00FE3BED" w:rsidRDefault="00FE3BED" w:rsidP="00837D4C">
      <w:pPr>
        <w:pStyle w:val="05ARTICLENiv1-Texte"/>
        <w:spacing w:after="40"/>
        <w:rPr>
          <w:rFonts w:ascii="Century Gothic" w:hAnsi="Century Gothic"/>
        </w:rPr>
      </w:pPr>
      <w:r>
        <w:rPr>
          <w:rFonts w:ascii="Century Gothic" w:hAnsi="Century Gothic"/>
        </w:rPr>
        <w:t>10-Plans suivants non annexés au CCTP ou descriptif technique</w:t>
      </w:r>
      <w:r w:rsidR="007667FC">
        <w:rPr>
          <w:rFonts w:ascii="Century Gothic" w:hAnsi="Century Gothic"/>
        </w:rPr>
        <w:t> :</w:t>
      </w:r>
    </w:p>
    <w:p w14:paraId="143F6543" w14:textId="50548C40" w:rsidR="007667FC" w:rsidRDefault="007667FC" w:rsidP="00837D4C">
      <w:pPr>
        <w:pStyle w:val="05ARTICLENiv1-Texte"/>
        <w:spacing w:after="40"/>
        <w:rPr>
          <w:rFonts w:ascii="Century Gothic" w:hAnsi="Century Gothic"/>
        </w:rPr>
      </w:pPr>
    </w:p>
    <w:p w14:paraId="56954FC9" w14:textId="53D59C41" w:rsidR="007667FC" w:rsidRDefault="007667FC" w:rsidP="00837D4C">
      <w:pPr>
        <w:pStyle w:val="05ARTICLENiv1-Texte"/>
        <w:spacing w:after="40"/>
        <w:rPr>
          <w:rFonts w:ascii="Century Gothic" w:hAnsi="Century Gothic"/>
        </w:rPr>
      </w:pPr>
      <w:r w:rsidRPr="00F422EB">
        <w:rPr>
          <w:rFonts w:ascii="Century Gothic" w:hAnsi="Century Gothic"/>
          <w:b/>
        </w:rPr>
        <w:t>Cession de créance – Nantissement – Pièces à délivrer au titulaire : Par dérogation à l’article 4.2 du CCAG Travaux,</w:t>
      </w:r>
      <w:r>
        <w:rPr>
          <w:rFonts w:ascii="Century Gothic" w:hAnsi="Century Gothic"/>
        </w:rPr>
        <w:t xml:space="preserve"> le pouvoir adjudicateur ne délivrera pas d’exemplaire unique ou de certificat de cessibilité.</w:t>
      </w:r>
    </w:p>
    <w:p w14:paraId="64F55666" w14:textId="7C73306A" w:rsidR="006B654F" w:rsidRDefault="006B654F" w:rsidP="00321212">
      <w:pPr>
        <w:pStyle w:val="05ARTICLENiv1-Texte"/>
        <w:spacing w:after="40"/>
        <w:rPr>
          <w:rFonts w:ascii="Century Gothic" w:hAnsi="Century Gothic"/>
        </w:rPr>
      </w:pPr>
    </w:p>
    <w:p w14:paraId="5EF5ACDD" w14:textId="11917167" w:rsidR="00CB499A" w:rsidRPr="002F75C4" w:rsidRDefault="00CB499A" w:rsidP="00CB499A">
      <w:pPr>
        <w:pStyle w:val="04ARTICLE-Titre"/>
        <w:rPr>
          <w:rFonts w:ascii="Century Gothic" w:hAnsi="Century Gothic"/>
        </w:rPr>
      </w:pPr>
      <w:bookmarkStart w:id="24" w:name="_Toc51577330"/>
      <w:bookmarkStart w:id="25" w:name="_Toc75939672"/>
      <w:bookmarkStart w:id="26" w:name="_Toc373047968"/>
      <w:r w:rsidRPr="002F75C4">
        <w:rPr>
          <w:rFonts w:ascii="Century Gothic" w:hAnsi="Century Gothic"/>
        </w:rPr>
        <w:t xml:space="preserve">ARTICLE </w:t>
      </w:r>
      <w:r>
        <w:rPr>
          <w:rFonts w:ascii="Century Gothic" w:hAnsi="Century Gothic"/>
        </w:rPr>
        <w:t>4</w:t>
      </w:r>
      <w:r w:rsidRPr="002F75C4">
        <w:rPr>
          <w:rFonts w:ascii="Century Gothic" w:hAnsi="Century Gothic"/>
        </w:rPr>
        <w:t xml:space="preserve"> - </w:t>
      </w:r>
      <w:bookmarkStart w:id="27" w:name="_Toc53289335"/>
      <w:bookmarkStart w:id="28" w:name="_Toc76210340"/>
      <w:bookmarkStart w:id="29" w:name="_Toc125795319"/>
      <w:bookmarkStart w:id="30" w:name="_Toc125797954"/>
      <w:bookmarkStart w:id="31" w:name="_Toc192903801"/>
      <w:bookmarkStart w:id="32" w:name="_Toc51577331"/>
      <w:bookmarkStart w:id="33" w:name="_Toc75939673"/>
      <w:bookmarkEnd w:id="24"/>
      <w:bookmarkEnd w:id="25"/>
      <w:r>
        <w:rPr>
          <w:rFonts w:ascii="Century Gothic" w:hAnsi="Century Gothic"/>
        </w:rPr>
        <w:t>PRIX</w:t>
      </w:r>
      <w:bookmarkEnd w:id="26"/>
    </w:p>
    <w:p w14:paraId="11F57D6B" w14:textId="613534F6" w:rsidR="00CB499A" w:rsidRPr="002F75C4" w:rsidRDefault="00CB499A" w:rsidP="00837D4C">
      <w:pPr>
        <w:pStyle w:val="05ARTICLENiv1-SsTitre"/>
        <w:rPr>
          <w:rFonts w:ascii="Century Gothic" w:hAnsi="Century Gothic"/>
          <w:sz w:val="20"/>
        </w:rPr>
      </w:pPr>
      <w:bookmarkStart w:id="34" w:name="_Toc373047969"/>
      <w:r>
        <w:rPr>
          <w:rFonts w:ascii="Century Gothic" w:hAnsi="Century Gothic"/>
          <w:sz w:val="20"/>
        </w:rPr>
        <w:t>4</w:t>
      </w:r>
      <w:r w:rsidRPr="002F75C4">
        <w:rPr>
          <w:rFonts w:ascii="Century Gothic" w:hAnsi="Century Gothic"/>
          <w:sz w:val="20"/>
        </w:rPr>
        <w:t xml:space="preserve">.1 </w:t>
      </w:r>
      <w:bookmarkEnd w:id="27"/>
      <w:bookmarkEnd w:id="28"/>
      <w:bookmarkEnd w:id="29"/>
      <w:bookmarkEnd w:id="30"/>
      <w:bookmarkEnd w:id="31"/>
      <w:r>
        <w:rPr>
          <w:rFonts w:ascii="Century Gothic" w:hAnsi="Century Gothic"/>
          <w:sz w:val="20"/>
        </w:rPr>
        <w:t>Montant de l’offre</w:t>
      </w:r>
      <w:bookmarkEnd w:id="34"/>
    </w:p>
    <w:p w14:paraId="11D93143" w14:textId="1165D120" w:rsidR="00CB499A" w:rsidRDefault="00CB499A" w:rsidP="00837D4C">
      <w:pPr>
        <w:pStyle w:val="05ARTICLENiv1-Texte"/>
        <w:rPr>
          <w:rFonts w:ascii="Century Gothic" w:hAnsi="Century Gothic"/>
        </w:rPr>
      </w:pPr>
      <w:r>
        <w:rPr>
          <w:rFonts w:ascii="Century Gothic" w:hAnsi="Century Gothic"/>
        </w:rPr>
        <w:t>L’offre est constituée par le bordereau de prix unitaire ci-annexé.</w:t>
      </w:r>
    </w:p>
    <w:p w14:paraId="0A1466B6" w14:textId="264BBC60" w:rsidR="00CB499A" w:rsidRDefault="00CB499A" w:rsidP="00837D4C">
      <w:pPr>
        <w:pStyle w:val="05ARTICLENiv1-Texte"/>
        <w:rPr>
          <w:rFonts w:ascii="Century Gothic" w:hAnsi="Century Gothic"/>
        </w:rPr>
      </w:pPr>
      <w:r>
        <w:rPr>
          <w:rFonts w:ascii="Century Gothic" w:hAnsi="Century Gothic"/>
        </w:rPr>
        <w:t>Le montant du marché tel qu’il résulte du détail évaluatif (aaplication du bordereau des prix unitaires) est de :</w:t>
      </w:r>
    </w:p>
    <w:p w14:paraId="2B4B6FD6" w14:textId="5E319758" w:rsidR="00CB499A" w:rsidRDefault="00CB499A" w:rsidP="00837D4C">
      <w:pPr>
        <w:pStyle w:val="05ARTICLENiv1-Texte"/>
        <w:rPr>
          <w:rFonts w:ascii="Century Gothic" w:hAnsi="Century Gothic"/>
        </w:rPr>
      </w:pPr>
      <w:r w:rsidRPr="00837D4C">
        <w:rPr>
          <w:rFonts w:ascii="Century Gothic" w:hAnsi="Century Gothic"/>
        </w:rPr>
        <w:t>Montant €</w:t>
      </w:r>
      <w:r w:rsidR="00135E7F" w:rsidRPr="00837D4C">
        <w:rPr>
          <w:rFonts w:ascii="Century Gothic" w:hAnsi="Century Gothic"/>
        </w:rPr>
        <w:t xml:space="preserve"> HT : </w:t>
      </w:r>
      <w:r w:rsidRPr="00837D4C">
        <w:rPr>
          <w:rFonts w:ascii="Century Gothic" w:hAnsi="Century Gothic"/>
        </w:rPr>
        <w:t xml:space="preserve"> …………………………</w:t>
      </w:r>
      <w:r w:rsidR="00135E7F" w:rsidRPr="00837D4C">
        <w:rPr>
          <w:rFonts w:ascii="Century Gothic" w:hAnsi="Century Gothic"/>
        </w:rPr>
        <w:t>…………………………………………………………………………………….</w:t>
      </w:r>
    </w:p>
    <w:p w14:paraId="2F8801D8" w14:textId="25B4D465" w:rsidR="00135E7F" w:rsidRDefault="00135E7F" w:rsidP="00837D4C">
      <w:pPr>
        <w:pStyle w:val="05ARTICLENiv1-Texte"/>
        <w:rPr>
          <w:rFonts w:ascii="Century Gothic" w:hAnsi="Century Gothic"/>
        </w:rPr>
      </w:pPr>
      <w:r>
        <w:rPr>
          <w:rFonts w:ascii="Century Gothic" w:hAnsi="Century Gothic"/>
        </w:rPr>
        <w:t>Montant HT € (en lettres) : …………………………………………………………………………………………………</w:t>
      </w:r>
    </w:p>
    <w:p w14:paraId="1127856F" w14:textId="76E99E37" w:rsidR="00135E7F" w:rsidRDefault="00135E7F" w:rsidP="00837D4C">
      <w:pPr>
        <w:pStyle w:val="05ARTICLENiv1-Texte"/>
        <w:rPr>
          <w:rFonts w:ascii="Century Gothic" w:hAnsi="Century Gothic"/>
        </w:rPr>
      </w:pPr>
      <w:r>
        <w:rPr>
          <w:rFonts w:ascii="Century Gothic" w:hAnsi="Century Gothic"/>
        </w:rPr>
        <w:t>TVA au taux de …………….. %    Montant en € …………………………………………………………………………</w:t>
      </w:r>
    </w:p>
    <w:p w14:paraId="7B67A2D5" w14:textId="23788B27" w:rsidR="00135E7F" w:rsidRDefault="00135E7F" w:rsidP="00837D4C">
      <w:pPr>
        <w:pStyle w:val="05ARTICLENiv1-Texte"/>
        <w:rPr>
          <w:rFonts w:ascii="Century Gothic" w:hAnsi="Century Gothic"/>
        </w:rPr>
      </w:pPr>
      <w:r>
        <w:rPr>
          <w:rFonts w:ascii="Century Gothic" w:hAnsi="Century Gothic"/>
        </w:rPr>
        <w:t>Montant € TTC ………………………………………………………………………………………………………………..</w:t>
      </w:r>
    </w:p>
    <w:p w14:paraId="627F26AA" w14:textId="5001540D" w:rsidR="00135E7F" w:rsidRDefault="00135E7F" w:rsidP="00837D4C">
      <w:pPr>
        <w:pStyle w:val="05ARTICLENiv1-Texte"/>
        <w:rPr>
          <w:rFonts w:ascii="Century Gothic" w:hAnsi="Century Gothic"/>
        </w:rPr>
      </w:pPr>
      <w:r>
        <w:rPr>
          <w:rFonts w:ascii="Century Gothic" w:hAnsi="Century Gothic"/>
        </w:rPr>
        <w:t>Montant € TTC (en lettres) ………………………………………………………………………………………………….</w:t>
      </w:r>
    </w:p>
    <w:p w14:paraId="4CD69938" w14:textId="77777777" w:rsidR="006477AB" w:rsidRDefault="006477AB" w:rsidP="00837D4C">
      <w:pPr>
        <w:pStyle w:val="05ARTICLENiv1-Texte"/>
        <w:rPr>
          <w:rFonts w:ascii="Century Gothic" w:hAnsi="Century Gothic"/>
        </w:rPr>
      </w:pPr>
    </w:p>
    <w:p w14:paraId="5E0250B6" w14:textId="13272F96" w:rsidR="00135E7F" w:rsidRDefault="00135E7F" w:rsidP="00837D4C">
      <w:pPr>
        <w:pStyle w:val="05ARTICLENiv1-Texte"/>
        <w:rPr>
          <w:rFonts w:ascii="Century Gothic" w:hAnsi="Century Gothic"/>
        </w:rPr>
      </w:pPr>
      <w:r>
        <w:rPr>
          <w:rFonts w:ascii="Century Gothic" w:hAnsi="Century Gothic"/>
        </w:rPr>
        <w:t>En cas de groupement conjoint d’entreprises, la décomposition des prestations et paiements par cotraitant est précisée ci-dessous.</w:t>
      </w:r>
    </w:p>
    <w:p w14:paraId="78AA36A9" w14:textId="77777777" w:rsidR="00902100" w:rsidRDefault="00902100" w:rsidP="00837D4C">
      <w:pPr>
        <w:pStyle w:val="05ARTICLENiv1-Texte"/>
        <w:rPr>
          <w:rFonts w:ascii="Century Gothic" w:hAnsi="Century Gothic"/>
        </w:rPr>
      </w:pPr>
    </w:p>
    <w:p w14:paraId="34FFEFCD" w14:textId="0B2205E8" w:rsidR="00902100" w:rsidRPr="00837D4C" w:rsidRDefault="006F37D2" w:rsidP="00837D4C">
      <w:pPr>
        <w:pStyle w:val="05ARTICLENiv1-Texte"/>
        <w:rPr>
          <w:rFonts w:ascii="Century Gothic" w:hAnsi="Century Gothic"/>
        </w:rPr>
      </w:pPr>
      <w:r w:rsidRPr="00837D4C">
        <w:rPr>
          <w:rFonts w:ascii="Century Gothic" w:hAnsi="Century Gothic"/>
        </w:rPr>
        <w:t>Montant de l’option : Revêtement de Facades</w:t>
      </w:r>
    </w:p>
    <w:p w14:paraId="2AB84577" w14:textId="77777777" w:rsidR="006F37D2" w:rsidRPr="00837D4C" w:rsidRDefault="006F37D2" w:rsidP="00837D4C">
      <w:pPr>
        <w:pStyle w:val="05ARTICLENiv1-Texte"/>
        <w:rPr>
          <w:rFonts w:ascii="Century Gothic" w:hAnsi="Century Gothic"/>
        </w:rPr>
      </w:pPr>
    </w:p>
    <w:p w14:paraId="6CEA66C0" w14:textId="77777777" w:rsidR="006F37D2" w:rsidRPr="00837D4C" w:rsidRDefault="006F37D2" w:rsidP="00837D4C">
      <w:pPr>
        <w:pStyle w:val="05ARTICLENiv1-Texte"/>
        <w:rPr>
          <w:rFonts w:ascii="Century Gothic" w:hAnsi="Century Gothic"/>
        </w:rPr>
      </w:pPr>
      <w:r w:rsidRPr="00837D4C">
        <w:rPr>
          <w:rFonts w:ascii="Century Gothic" w:hAnsi="Century Gothic"/>
        </w:rPr>
        <w:t>Montant € HT :  ……………………………………………………………………………………………………………….</w:t>
      </w:r>
    </w:p>
    <w:p w14:paraId="7774CC75" w14:textId="77777777" w:rsidR="006F37D2" w:rsidRPr="00837D4C" w:rsidRDefault="006F37D2" w:rsidP="00837D4C">
      <w:pPr>
        <w:pStyle w:val="05ARTICLENiv1-Texte"/>
        <w:rPr>
          <w:rFonts w:ascii="Century Gothic" w:hAnsi="Century Gothic"/>
        </w:rPr>
      </w:pPr>
      <w:r w:rsidRPr="00837D4C">
        <w:rPr>
          <w:rFonts w:ascii="Century Gothic" w:hAnsi="Century Gothic"/>
        </w:rPr>
        <w:t>Montant HT € (en lettres) : …………………………………………………………………………………………………</w:t>
      </w:r>
    </w:p>
    <w:p w14:paraId="56D49652" w14:textId="77777777" w:rsidR="006F37D2" w:rsidRPr="00837D4C" w:rsidRDefault="006F37D2" w:rsidP="00837D4C">
      <w:pPr>
        <w:pStyle w:val="05ARTICLENiv1-Texte"/>
        <w:rPr>
          <w:rFonts w:ascii="Century Gothic" w:hAnsi="Century Gothic"/>
        </w:rPr>
      </w:pPr>
      <w:r w:rsidRPr="00837D4C">
        <w:rPr>
          <w:rFonts w:ascii="Century Gothic" w:hAnsi="Century Gothic"/>
        </w:rPr>
        <w:t>TVA au taux de …………….. %    Montant en € …………………………………………………………………………</w:t>
      </w:r>
    </w:p>
    <w:p w14:paraId="34979E55" w14:textId="77777777" w:rsidR="006F37D2" w:rsidRPr="004C1B4E" w:rsidRDefault="006F37D2" w:rsidP="00837D4C">
      <w:pPr>
        <w:pStyle w:val="05ARTICLENiv1-Texte"/>
        <w:rPr>
          <w:rFonts w:ascii="Century Gothic" w:hAnsi="Century Gothic"/>
          <w:highlight w:val="yellow"/>
        </w:rPr>
      </w:pPr>
      <w:r w:rsidRPr="00837D4C">
        <w:rPr>
          <w:rFonts w:ascii="Century Gothic" w:hAnsi="Century Gothic"/>
        </w:rPr>
        <w:t>Montant € TTC ………………………………………………………………………………………………………………..</w:t>
      </w:r>
    </w:p>
    <w:p w14:paraId="37A1F4DA" w14:textId="77777777" w:rsidR="006F37D2" w:rsidRDefault="006F37D2" w:rsidP="00837D4C">
      <w:pPr>
        <w:pStyle w:val="05ARTICLENiv1-Texte"/>
        <w:rPr>
          <w:rFonts w:ascii="Century Gothic" w:hAnsi="Century Gothic"/>
        </w:rPr>
      </w:pPr>
      <w:r w:rsidRPr="00837D4C">
        <w:rPr>
          <w:rFonts w:ascii="Century Gothic" w:hAnsi="Century Gothic"/>
        </w:rPr>
        <w:t>Montant € TTC (en lettres) ………………………………………………………………………………………………….</w:t>
      </w:r>
    </w:p>
    <w:p w14:paraId="6CA76569" w14:textId="77777777" w:rsidR="006F37D2" w:rsidRDefault="006F37D2" w:rsidP="00837D4C">
      <w:pPr>
        <w:pStyle w:val="05ARTICLENiv1-Texte"/>
        <w:rPr>
          <w:rFonts w:ascii="Century Gothic" w:hAnsi="Century Gothic"/>
        </w:rPr>
      </w:pPr>
    </w:p>
    <w:p w14:paraId="280F6600" w14:textId="71C8C392" w:rsidR="006F37D2" w:rsidRDefault="006F37D2" w:rsidP="00837D4C">
      <w:pPr>
        <w:spacing w:after="0"/>
        <w:jc w:val="both"/>
        <w:rPr>
          <w:rFonts w:ascii="Century Gothic" w:hAnsi="Century Gothic"/>
          <w:noProof/>
        </w:rPr>
      </w:pPr>
      <w:r>
        <w:rPr>
          <w:rFonts w:ascii="Century Gothic" w:hAnsi="Century Gothic"/>
        </w:rPr>
        <w:br w:type="page"/>
      </w:r>
    </w:p>
    <w:p w14:paraId="3E03B35F" w14:textId="77777777" w:rsidR="006F37D2" w:rsidRDefault="006F37D2" w:rsidP="00837D4C">
      <w:pPr>
        <w:pStyle w:val="05ARTICLENiv1-Texte"/>
        <w:rPr>
          <w:rFonts w:ascii="Century Gothic" w:hAnsi="Century Gothic"/>
        </w:rPr>
      </w:pPr>
    </w:p>
    <w:p w14:paraId="6D99BFF4" w14:textId="1F089A2D" w:rsidR="00902100" w:rsidRPr="00902100" w:rsidRDefault="006F37D2" w:rsidP="00837D4C">
      <w:pPr>
        <w:pStyle w:val="05ARTICLENiv1-Texte"/>
        <w:rPr>
          <w:rFonts w:ascii="Century Gothic" w:hAnsi="Century Gothic"/>
        </w:rPr>
      </w:pPr>
      <w:r>
        <w:rPr>
          <w:rFonts w:ascii="Century Gothic" w:hAnsi="Century Gothic"/>
          <w:b/>
        </w:rPr>
        <w:t>D</w:t>
      </w:r>
      <w:r w:rsidR="00902100">
        <w:rPr>
          <w:rFonts w:ascii="Century Gothic" w:hAnsi="Century Gothic"/>
          <w:b/>
        </w:rPr>
        <w:t xml:space="preserve">écomposition du prix par cotriatant en cas de groupement conjoint : </w:t>
      </w:r>
      <w:r w:rsidR="00902100">
        <w:rPr>
          <w:rFonts w:ascii="Century Gothic" w:hAnsi="Century Gothic"/>
        </w:rPr>
        <w:t>En cas de groupement conjoint, le prix est réparti entre les cotraitants de la façon suivante :</w:t>
      </w:r>
    </w:p>
    <w:p w14:paraId="3E65EF7F" w14:textId="77777777" w:rsidR="00902100" w:rsidRDefault="00902100" w:rsidP="00837D4C">
      <w:pPr>
        <w:pStyle w:val="05ARTICLENiv1-Texte"/>
        <w:rPr>
          <w:rFonts w:ascii="Century Gothic" w:hAnsi="Century Gothic"/>
          <w:b/>
        </w:rPr>
      </w:pPr>
    </w:p>
    <w:tbl>
      <w:tblPr>
        <w:tblW w:w="0" w:type="auto"/>
        <w:tblInd w:w="251" w:type="dxa"/>
        <w:tblLayout w:type="fixed"/>
        <w:tblCellMar>
          <w:left w:w="71" w:type="dxa"/>
          <w:right w:w="71" w:type="dxa"/>
        </w:tblCellMar>
        <w:tblLook w:val="0000" w:firstRow="0" w:lastRow="0" w:firstColumn="0" w:lastColumn="0" w:noHBand="0" w:noVBand="0"/>
      </w:tblPr>
      <w:tblGrid>
        <w:gridCol w:w="3364"/>
        <w:gridCol w:w="3119"/>
        <w:gridCol w:w="2835"/>
      </w:tblGrid>
      <w:tr w:rsidR="00902100" w:rsidRPr="002F75C4" w14:paraId="50B706A1" w14:textId="77777777" w:rsidTr="00902100">
        <w:tc>
          <w:tcPr>
            <w:tcW w:w="3364" w:type="dxa"/>
            <w:tcBorders>
              <w:top w:val="single" w:sz="6" w:space="0" w:color="auto"/>
              <w:left w:val="single" w:sz="6" w:space="0" w:color="auto"/>
              <w:bottom w:val="single" w:sz="6" w:space="0" w:color="auto"/>
              <w:right w:val="single" w:sz="6" w:space="0" w:color="auto"/>
            </w:tcBorders>
            <w:vAlign w:val="center"/>
          </w:tcPr>
          <w:p w14:paraId="4BE5F661" w14:textId="4A553923" w:rsidR="00902100" w:rsidRPr="002F75C4" w:rsidRDefault="00902100" w:rsidP="00F25BFF">
            <w:pPr>
              <w:tabs>
                <w:tab w:val="right" w:leader="dot" w:pos="9356"/>
              </w:tabs>
              <w:spacing w:after="0"/>
              <w:jc w:val="center"/>
              <w:rPr>
                <w:rFonts w:ascii="Century Gothic" w:hAnsi="Century Gothic"/>
                <w:b/>
              </w:rPr>
            </w:pPr>
            <w:r>
              <w:rPr>
                <w:rFonts w:ascii="Century Gothic" w:hAnsi="Century Gothic"/>
                <w:b/>
              </w:rPr>
              <w:t>Prestations</w:t>
            </w:r>
          </w:p>
        </w:tc>
        <w:tc>
          <w:tcPr>
            <w:tcW w:w="3119" w:type="dxa"/>
            <w:tcBorders>
              <w:top w:val="single" w:sz="6" w:space="0" w:color="auto"/>
              <w:left w:val="single" w:sz="6" w:space="0" w:color="auto"/>
              <w:bottom w:val="single" w:sz="6" w:space="0" w:color="auto"/>
              <w:right w:val="single" w:sz="6" w:space="0" w:color="auto"/>
            </w:tcBorders>
            <w:vAlign w:val="center"/>
          </w:tcPr>
          <w:p w14:paraId="5029CCB1" w14:textId="7199775B" w:rsidR="00902100" w:rsidRPr="002F75C4" w:rsidRDefault="00902100" w:rsidP="00F25BFF">
            <w:pPr>
              <w:tabs>
                <w:tab w:val="right" w:leader="dot" w:pos="9356"/>
              </w:tabs>
              <w:spacing w:after="0"/>
              <w:jc w:val="center"/>
              <w:rPr>
                <w:rFonts w:ascii="Century Gothic" w:hAnsi="Century Gothic"/>
                <w:b/>
              </w:rPr>
            </w:pPr>
            <w:r>
              <w:rPr>
                <w:rFonts w:ascii="Century Gothic" w:hAnsi="Century Gothic"/>
                <w:b/>
              </w:rPr>
              <w:t>Désignations des cotraitants</w:t>
            </w:r>
          </w:p>
        </w:tc>
        <w:tc>
          <w:tcPr>
            <w:tcW w:w="2835" w:type="dxa"/>
            <w:tcBorders>
              <w:top w:val="single" w:sz="6" w:space="0" w:color="auto"/>
              <w:left w:val="single" w:sz="6" w:space="0" w:color="auto"/>
              <w:bottom w:val="single" w:sz="6" w:space="0" w:color="auto"/>
              <w:right w:val="single" w:sz="6" w:space="0" w:color="auto"/>
            </w:tcBorders>
            <w:vAlign w:val="center"/>
          </w:tcPr>
          <w:p w14:paraId="6E9E79E4" w14:textId="2D4459A0" w:rsidR="00902100" w:rsidRPr="002F75C4" w:rsidRDefault="00902100" w:rsidP="00F25BFF">
            <w:pPr>
              <w:tabs>
                <w:tab w:val="right" w:leader="dot" w:pos="9356"/>
              </w:tabs>
              <w:spacing w:after="0"/>
              <w:jc w:val="center"/>
              <w:rPr>
                <w:rFonts w:ascii="Century Gothic" w:hAnsi="Century Gothic"/>
                <w:b/>
              </w:rPr>
            </w:pPr>
            <w:r>
              <w:rPr>
                <w:rFonts w:ascii="Century Gothic" w:hAnsi="Century Gothic"/>
                <w:b/>
              </w:rPr>
              <w:t>Montant HT</w:t>
            </w:r>
          </w:p>
        </w:tc>
      </w:tr>
      <w:tr w:rsidR="00902100" w:rsidRPr="002F75C4" w14:paraId="3E3DC490" w14:textId="77777777" w:rsidTr="00902100">
        <w:trPr>
          <w:trHeight w:val="656"/>
        </w:trPr>
        <w:tc>
          <w:tcPr>
            <w:tcW w:w="3364" w:type="dxa"/>
            <w:tcBorders>
              <w:top w:val="single" w:sz="6" w:space="0" w:color="auto"/>
              <w:left w:val="single" w:sz="6" w:space="0" w:color="auto"/>
              <w:bottom w:val="single" w:sz="6" w:space="0" w:color="auto"/>
              <w:right w:val="single" w:sz="6" w:space="0" w:color="auto"/>
            </w:tcBorders>
            <w:vAlign w:val="center"/>
          </w:tcPr>
          <w:p w14:paraId="375711D8" w14:textId="77777777" w:rsidR="00902100" w:rsidRPr="002F75C4" w:rsidRDefault="00902100" w:rsidP="00F25BFF">
            <w:pPr>
              <w:tabs>
                <w:tab w:val="right" w:leader="dot" w:pos="9356"/>
              </w:tabs>
              <w:spacing w:after="0"/>
              <w:rPr>
                <w:rFonts w:ascii="Century Gothic" w:hAnsi="Century Gothic"/>
              </w:rPr>
            </w:pPr>
          </w:p>
        </w:tc>
        <w:tc>
          <w:tcPr>
            <w:tcW w:w="3119" w:type="dxa"/>
            <w:tcBorders>
              <w:top w:val="single" w:sz="6" w:space="0" w:color="auto"/>
              <w:left w:val="single" w:sz="6" w:space="0" w:color="auto"/>
              <w:bottom w:val="single" w:sz="6" w:space="0" w:color="auto"/>
              <w:right w:val="single" w:sz="6" w:space="0" w:color="auto"/>
            </w:tcBorders>
            <w:vAlign w:val="center"/>
          </w:tcPr>
          <w:p w14:paraId="2254525A" w14:textId="77777777" w:rsidR="00902100" w:rsidRPr="002F75C4" w:rsidRDefault="00902100" w:rsidP="00F25BFF">
            <w:pPr>
              <w:tabs>
                <w:tab w:val="right" w:leader="dot" w:pos="9356"/>
              </w:tabs>
              <w:spacing w:after="0"/>
              <w:rPr>
                <w:rFonts w:ascii="Century Gothic" w:hAnsi="Century Gothic"/>
              </w:rPr>
            </w:pPr>
          </w:p>
        </w:tc>
        <w:tc>
          <w:tcPr>
            <w:tcW w:w="2835" w:type="dxa"/>
            <w:tcBorders>
              <w:top w:val="single" w:sz="6" w:space="0" w:color="auto"/>
              <w:left w:val="single" w:sz="6" w:space="0" w:color="auto"/>
              <w:bottom w:val="single" w:sz="6" w:space="0" w:color="auto"/>
              <w:right w:val="single" w:sz="6" w:space="0" w:color="auto"/>
            </w:tcBorders>
            <w:vAlign w:val="center"/>
          </w:tcPr>
          <w:p w14:paraId="17E81A18" w14:textId="77777777" w:rsidR="00902100" w:rsidRPr="002F75C4" w:rsidRDefault="00902100" w:rsidP="00F25BFF">
            <w:pPr>
              <w:tabs>
                <w:tab w:val="right" w:leader="dot" w:pos="9356"/>
              </w:tabs>
              <w:spacing w:after="0"/>
              <w:rPr>
                <w:rFonts w:ascii="Century Gothic" w:hAnsi="Century Gothic"/>
              </w:rPr>
            </w:pPr>
          </w:p>
        </w:tc>
      </w:tr>
      <w:tr w:rsidR="00902100" w:rsidRPr="002F75C4" w14:paraId="09E69FFA" w14:textId="77777777" w:rsidTr="00902100">
        <w:trPr>
          <w:trHeight w:val="656"/>
        </w:trPr>
        <w:tc>
          <w:tcPr>
            <w:tcW w:w="3364" w:type="dxa"/>
            <w:tcBorders>
              <w:top w:val="single" w:sz="6" w:space="0" w:color="auto"/>
              <w:left w:val="single" w:sz="6" w:space="0" w:color="auto"/>
              <w:bottom w:val="single" w:sz="6" w:space="0" w:color="auto"/>
              <w:right w:val="single" w:sz="6" w:space="0" w:color="auto"/>
            </w:tcBorders>
            <w:vAlign w:val="center"/>
          </w:tcPr>
          <w:p w14:paraId="0AEA35E3" w14:textId="77777777" w:rsidR="00902100" w:rsidRPr="002F75C4" w:rsidRDefault="00902100" w:rsidP="00F25BFF">
            <w:pPr>
              <w:tabs>
                <w:tab w:val="right" w:leader="dot" w:pos="9356"/>
              </w:tabs>
              <w:spacing w:after="0"/>
              <w:rPr>
                <w:rFonts w:ascii="Century Gothic" w:hAnsi="Century Gothic"/>
              </w:rPr>
            </w:pPr>
          </w:p>
        </w:tc>
        <w:tc>
          <w:tcPr>
            <w:tcW w:w="3119" w:type="dxa"/>
            <w:tcBorders>
              <w:top w:val="single" w:sz="6" w:space="0" w:color="auto"/>
              <w:left w:val="single" w:sz="6" w:space="0" w:color="auto"/>
              <w:bottom w:val="single" w:sz="6" w:space="0" w:color="auto"/>
              <w:right w:val="single" w:sz="6" w:space="0" w:color="auto"/>
            </w:tcBorders>
            <w:vAlign w:val="center"/>
          </w:tcPr>
          <w:p w14:paraId="5621F857" w14:textId="77777777" w:rsidR="00902100" w:rsidRPr="002F75C4" w:rsidRDefault="00902100" w:rsidP="00F25BFF">
            <w:pPr>
              <w:tabs>
                <w:tab w:val="right" w:leader="dot" w:pos="9356"/>
              </w:tabs>
              <w:spacing w:after="0"/>
              <w:rPr>
                <w:rFonts w:ascii="Century Gothic" w:hAnsi="Century Gothic"/>
              </w:rPr>
            </w:pPr>
          </w:p>
        </w:tc>
        <w:tc>
          <w:tcPr>
            <w:tcW w:w="2835" w:type="dxa"/>
            <w:tcBorders>
              <w:top w:val="single" w:sz="6" w:space="0" w:color="auto"/>
              <w:left w:val="single" w:sz="6" w:space="0" w:color="auto"/>
              <w:bottom w:val="single" w:sz="6" w:space="0" w:color="auto"/>
              <w:right w:val="single" w:sz="6" w:space="0" w:color="auto"/>
            </w:tcBorders>
            <w:vAlign w:val="center"/>
          </w:tcPr>
          <w:p w14:paraId="70410841" w14:textId="77777777" w:rsidR="00902100" w:rsidRPr="002F75C4" w:rsidRDefault="00902100" w:rsidP="00F25BFF">
            <w:pPr>
              <w:tabs>
                <w:tab w:val="right" w:leader="dot" w:pos="9356"/>
              </w:tabs>
              <w:spacing w:after="0"/>
              <w:rPr>
                <w:rFonts w:ascii="Century Gothic" w:hAnsi="Century Gothic"/>
              </w:rPr>
            </w:pPr>
          </w:p>
        </w:tc>
      </w:tr>
      <w:tr w:rsidR="00902100" w:rsidRPr="002F75C4" w14:paraId="63929E4C" w14:textId="77777777" w:rsidTr="00902100">
        <w:trPr>
          <w:trHeight w:val="656"/>
        </w:trPr>
        <w:tc>
          <w:tcPr>
            <w:tcW w:w="3364" w:type="dxa"/>
            <w:tcBorders>
              <w:top w:val="single" w:sz="6" w:space="0" w:color="auto"/>
              <w:left w:val="single" w:sz="6" w:space="0" w:color="auto"/>
              <w:bottom w:val="single" w:sz="6" w:space="0" w:color="auto"/>
              <w:right w:val="single" w:sz="6" w:space="0" w:color="auto"/>
            </w:tcBorders>
            <w:vAlign w:val="center"/>
          </w:tcPr>
          <w:p w14:paraId="33D6D545" w14:textId="77777777" w:rsidR="00902100" w:rsidRPr="002F75C4" w:rsidRDefault="00902100" w:rsidP="00F25BFF">
            <w:pPr>
              <w:tabs>
                <w:tab w:val="right" w:leader="dot" w:pos="9356"/>
              </w:tabs>
              <w:spacing w:after="0"/>
              <w:rPr>
                <w:rFonts w:ascii="Century Gothic" w:hAnsi="Century Gothic"/>
              </w:rPr>
            </w:pPr>
          </w:p>
        </w:tc>
        <w:tc>
          <w:tcPr>
            <w:tcW w:w="3119" w:type="dxa"/>
            <w:tcBorders>
              <w:top w:val="single" w:sz="6" w:space="0" w:color="auto"/>
              <w:left w:val="single" w:sz="6" w:space="0" w:color="auto"/>
              <w:bottom w:val="single" w:sz="6" w:space="0" w:color="auto"/>
              <w:right w:val="single" w:sz="6" w:space="0" w:color="auto"/>
            </w:tcBorders>
            <w:vAlign w:val="center"/>
          </w:tcPr>
          <w:p w14:paraId="53C077AE" w14:textId="77777777" w:rsidR="00902100" w:rsidRPr="002F75C4" w:rsidRDefault="00902100" w:rsidP="00F25BFF">
            <w:pPr>
              <w:tabs>
                <w:tab w:val="right" w:leader="dot" w:pos="9356"/>
              </w:tabs>
              <w:spacing w:after="0"/>
              <w:rPr>
                <w:rFonts w:ascii="Century Gothic" w:hAnsi="Century Gothic"/>
              </w:rPr>
            </w:pPr>
          </w:p>
        </w:tc>
        <w:tc>
          <w:tcPr>
            <w:tcW w:w="2835" w:type="dxa"/>
            <w:tcBorders>
              <w:top w:val="single" w:sz="6" w:space="0" w:color="auto"/>
              <w:left w:val="single" w:sz="6" w:space="0" w:color="auto"/>
              <w:bottom w:val="single" w:sz="6" w:space="0" w:color="auto"/>
              <w:right w:val="single" w:sz="6" w:space="0" w:color="auto"/>
            </w:tcBorders>
            <w:vAlign w:val="center"/>
          </w:tcPr>
          <w:p w14:paraId="19BC3038" w14:textId="77777777" w:rsidR="00902100" w:rsidRPr="002F75C4" w:rsidRDefault="00902100" w:rsidP="00F25BFF">
            <w:pPr>
              <w:tabs>
                <w:tab w:val="right" w:leader="dot" w:pos="9356"/>
              </w:tabs>
              <w:spacing w:after="0"/>
              <w:rPr>
                <w:rFonts w:ascii="Century Gothic" w:hAnsi="Century Gothic"/>
              </w:rPr>
            </w:pPr>
          </w:p>
        </w:tc>
      </w:tr>
      <w:tr w:rsidR="00902100" w:rsidRPr="002F75C4" w14:paraId="3F726248" w14:textId="77777777" w:rsidTr="00902100">
        <w:trPr>
          <w:trHeight w:val="656"/>
        </w:trPr>
        <w:tc>
          <w:tcPr>
            <w:tcW w:w="3364" w:type="dxa"/>
            <w:tcBorders>
              <w:top w:val="single" w:sz="6" w:space="0" w:color="auto"/>
              <w:left w:val="single" w:sz="6" w:space="0" w:color="auto"/>
              <w:bottom w:val="single" w:sz="6" w:space="0" w:color="auto"/>
              <w:right w:val="single" w:sz="6" w:space="0" w:color="auto"/>
            </w:tcBorders>
            <w:vAlign w:val="center"/>
          </w:tcPr>
          <w:p w14:paraId="290E336E" w14:textId="77777777" w:rsidR="00902100" w:rsidRPr="002F75C4" w:rsidRDefault="00902100" w:rsidP="00F25BFF">
            <w:pPr>
              <w:tabs>
                <w:tab w:val="right" w:leader="dot" w:pos="9356"/>
              </w:tabs>
              <w:spacing w:after="0"/>
              <w:rPr>
                <w:rFonts w:ascii="Century Gothic" w:hAnsi="Century Gothic"/>
              </w:rPr>
            </w:pPr>
          </w:p>
        </w:tc>
        <w:tc>
          <w:tcPr>
            <w:tcW w:w="3119" w:type="dxa"/>
            <w:tcBorders>
              <w:top w:val="single" w:sz="6" w:space="0" w:color="auto"/>
              <w:left w:val="single" w:sz="6" w:space="0" w:color="auto"/>
              <w:bottom w:val="single" w:sz="6" w:space="0" w:color="auto"/>
              <w:right w:val="single" w:sz="6" w:space="0" w:color="auto"/>
            </w:tcBorders>
            <w:vAlign w:val="center"/>
          </w:tcPr>
          <w:p w14:paraId="20D7D396" w14:textId="54D556B4" w:rsidR="00902100" w:rsidRPr="00902100" w:rsidRDefault="00902100" w:rsidP="00902100">
            <w:pPr>
              <w:tabs>
                <w:tab w:val="right" w:leader="dot" w:pos="9356"/>
              </w:tabs>
              <w:spacing w:after="0"/>
              <w:jc w:val="right"/>
              <w:rPr>
                <w:rFonts w:ascii="Century Gothic" w:hAnsi="Century Gothic"/>
                <w:b/>
              </w:rPr>
            </w:pPr>
            <w:r w:rsidRPr="00902100">
              <w:rPr>
                <w:rFonts w:ascii="Century Gothic" w:hAnsi="Century Gothic"/>
                <w:b/>
              </w:rPr>
              <w:t>Total</w:t>
            </w:r>
          </w:p>
        </w:tc>
        <w:tc>
          <w:tcPr>
            <w:tcW w:w="2835" w:type="dxa"/>
            <w:tcBorders>
              <w:top w:val="single" w:sz="6" w:space="0" w:color="auto"/>
              <w:left w:val="single" w:sz="6" w:space="0" w:color="auto"/>
              <w:bottom w:val="single" w:sz="6" w:space="0" w:color="auto"/>
              <w:right w:val="single" w:sz="6" w:space="0" w:color="auto"/>
            </w:tcBorders>
            <w:vAlign w:val="center"/>
          </w:tcPr>
          <w:p w14:paraId="12DCE60E" w14:textId="77777777" w:rsidR="00902100" w:rsidRPr="002F75C4" w:rsidRDefault="00902100" w:rsidP="00F25BFF">
            <w:pPr>
              <w:tabs>
                <w:tab w:val="right" w:leader="dot" w:pos="9356"/>
              </w:tabs>
              <w:spacing w:after="0"/>
              <w:rPr>
                <w:rFonts w:ascii="Century Gothic" w:hAnsi="Century Gothic"/>
              </w:rPr>
            </w:pPr>
          </w:p>
        </w:tc>
      </w:tr>
    </w:tbl>
    <w:p w14:paraId="3FB65A31" w14:textId="2717885A" w:rsidR="00F25BFF" w:rsidRDefault="00F25BFF" w:rsidP="004E4436">
      <w:pPr>
        <w:tabs>
          <w:tab w:val="right" w:leader="dot" w:pos="9072"/>
        </w:tabs>
        <w:spacing w:after="0" w:line="360" w:lineRule="auto"/>
        <w:ind w:right="-28"/>
        <w:rPr>
          <w:rFonts w:ascii="Century Gothic" w:hAnsi="Century Gothic"/>
          <w:bCs/>
        </w:rPr>
      </w:pPr>
    </w:p>
    <w:p w14:paraId="4293E3C9" w14:textId="5046666F" w:rsidR="00F00EC5" w:rsidRDefault="00F00EC5" w:rsidP="00837D4C">
      <w:pPr>
        <w:tabs>
          <w:tab w:val="right" w:leader="dot" w:pos="9072"/>
        </w:tabs>
        <w:spacing w:after="0"/>
        <w:ind w:right="-28"/>
        <w:jc w:val="both"/>
        <w:rPr>
          <w:rFonts w:ascii="Century Gothic" w:hAnsi="Century Gothic"/>
          <w:bCs/>
        </w:rPr>
      </w:pPr>
      <w:r w:rsidRPr="00F00EC5">
        <w:rPr>
          <w:rFonts w:ascii="Century Gothic" w:hAnsi="Century Gothic"/>
          <w:b/>
          <w:bCs/>
        </w:rPr>
        <w:t>Versement de la rémunération du mandataire du groupement </w:t>
      </w:r>
      <w:r>
        <w:rPr>
          <w:rFonts w:ascii="Century Gothic" w:hAnsi="Century Gothic"/>
          <w:bCs/>
        </w:rPr>
        <w:t>: La rémunération du mandataire du groupement pour sa mission de coordination est incluse dans le prix de ses travaux. Elle lui sera versée au fur et à mesure du versement de ses règlements.</w:t>
      </w:r>
    </w:p>
    <w:p w14:paraId="2ED2D856" w14:textId="6AD19862" w:rsidR="00F25BFF" w:rsidRDefault="00F25BFF" w:rsidP="00837D4C">
      <w:pPr>
        <w:pStyle w:val="05ARTICLENiv1-Texte"/>
        <w:rPr>
          <w:rFonts w:ascii="Century Gothic" w:hAnsi="Century Gothic"/>
        </w:rPr>
      </w:pPr>
    </w:p>
    <w:p w14:paraId="767AE3EC" w14:textId="166FA36D" w:rsidR="00F25BFF" w:rsidRDefault="00F25BFF" w:rsidP="00837D4C">
      <w:pPr>
        <w:pStyle w:val="05ARTICLENiv1-SsTitre"/>
        <w:rPr>
          <w:rFonts w:ascii="Century Gothic" w:hAnsi="Century Gothic"/>
          <w:sz w:val="20"/>
        </w:rPr>
      </w:pPr>
      <w:bookmarkStart w:id="35" w:name="_Toc373047970"/>
      <w:r>
        <w:rPr>
          <w:rFonts w:ascii="Century Gothic" w:hAnsi="Century Gothic"/>
          <w:sz w:val="20"/>
        </w:rPr>
        <w:t>4.2 Contenu et nature des prix</w:t>
      </w:r>
      <w:bookmarkEnd w:id="35"/>
    </w:p>
    <w:p w14:paraId="2D5491A5" w14:textId="12F119CE" w:rsidR="00F25BFF" w:rsidRPr="005202D1" w:rsidRDefault="005202D1" w:rsidP="00837D4C">
      <w:pPr>
        <w:pStyle w:val="05ARTICLENiv1-Texte"/>
        <w:rPr>
          <w:b/>
          <w:u w:val="single"/>
        </w:rPr>
      </w:pPr>
      <w:r w:rsidRPr="005202D1">
        <w:rPr>
          <w:b/>
          <w:u w:val="single"/>
        </w:rPr>
        <w:t>Contenu des prix</w:t>
      </w:r>
    </w:p>
    <w:p w14:paraId="05CFD53A" w14:textId="213892C7" w:rsidR="00F25BFF" w:rsidRDefault="005202D1" w:rsidP="00837D4C">
      <w:pPr>
        <w:pStyle w:val="05ARTICLENiv1-Texte"/>
        <w:rPr>
          <w:rFonts w:ascii="Century Gothic" w:hAnsi="Century Gothic"/>
          <w:b/>
        </w:rPr>
      </w:pPr>
      <w:r>
        <w:rPr>
          <w:rFonts w:ascii="Century Gothic" w:hAnsi="Century Gothic"/>
        </w:rPr>
        <w:t xml:space="preserve">Les prix du marcé sont </w:t>
      </w:r>
      <w:r w:rsidRPr="005202D1">
        <w:rPr>
          <w:rFonts w:ascii="Century Gothic" w:hAnsi="Century Gothic"/>
          <w:b/>
        </w:rPr>
        <w:t>hors TVA.</w:t>
      </w:r>
    </w:p>
    <w:p w14:paraId="1263A640" w14:textId="24115C0B" w:rsidR="00585A35" w:rsidRDefault="00585A35" w:rsidP="00837D4C">
      <w:pPr>
        <w:pStyle w:val="05ARTICLENiv1-Texte"/>
        <w:rPr>
          <w:rFonts w:ascii="Century Gothic" w:hAnsi="Century Gothic"/>
        </w:rPr>
      </w:pPr>
      <w:r>
        <w:rPr>
          <w:rFonts w:ascii="Century Gothic" w:hAnsi="Century Gothic"/>
        </w:rPr>
        <w:t>Les prix sont établis en considérant comme incluses toutes les sujétionsnormalement prévisibles dans les conditions de temps et de lieu où s’exécutent les travaux telles que visées à l’article 10.1 du CCAG. Notamment, ils prennet en compte toutes les informations et données relatives aux ouvrages souterrains, enterrés, subaquatiques ou aériens existants qui ont été communiquées par le maître de l’ouvrage dans le dossier de consultation.</w:t>
      </w:r>
    </w:p>
    <w:p w14:paraId="4904CCE4" w14:textId="46DECD5E" w:rsidR="00585A35" w:rsidRDefault="00585A35" w:rsidP="00837D4C">
      <w:pPr>
        <w:pStyle w:val="05ARTICLENiv1-Texte"/>
        <w:rPr>
          <w:rFonts w:ascii="Century Gothic" w:hAnsi="Century Gothic"/>
        </w:rPr>
      </w:pPr>
      <w:r>
        <w:rPr>
          <w:rFonts w:ascii="Century Gothic" w:hAnsi="Century Gothic"/>
        </w:rPr>
        <w:t>Les prix afférents aux travaux assignés au mandataire d’un groupement, ou au titulaire sont réputés comprendre les dépenses communes de chantier visées à l’article 10.1.2 du CCAG.</w:t>
      </w:r>
    </w:p>
    <w:p w14:paraId="6C7964CA" w14:textId="3B3D699C" w:rsidR="00585A35" w:rsidRDefault="00585A35" w:rsidP="00837D4C">
      <w:pPr>
        <w:pStyle w:val="05ARTICLENiv1-Texte"/>
        <w:rPr>
          <w:rFonts w:ascii="Century Gothic" w:hAnsi="Century Gothic"/>
        </w:rPr>
      </w:pPr>
      <w:r>
        <w:rPr>
          <w:rFonts w:ascii="Century Gothic" w:hAnsi="Century Gothic"/>
        </w:rPr>
        <w:t>Dans le cadre d’un marché alloti, l’article 10.0.3 ci-dessous réparti ces dépenes communes entre les différents lots.</w:t>
      </w:r>
    </w:p>
    <w:p w14:paraId="3E095C37" w14:textId="05BC01FE" w:rsidR="00585A35" w:rsidRDefault="00585A35" w:rsidP="00837D4C">
      <w:pPr>
        <w:pStyle w:val="05ARTICLENiv1-Texte"/>
        <w:rPr>
          <w:rFonts w:ascii="Century Gothic" w:hAnsi="Century Gothic"/>
        </w:rPr>
      </w:pPr>
      <w:r w:rsidRPr="00570ACC">
        <w:rPr>
          <w:rFonts w:ascii="Century Gothic" w:hAnsi="Century Gothic"/>
          <w:b/>
        </w:rPr>
        <w:t>En cas de cotraitance conjointe ou solidaire</w:t>
      </w:r>
      <w:r>
        <w:rPr>
          <w:rFonts w:ascii="Century Gothic" w:hAnsi="Century Gothic"/>
        </w:rPr>
        <w:t xml:space="preserve">, les prix du marché sont réputés comprendre </w:t>
      </w:r>
      <w:r w:rsidR="00450A2C">
        <w:rPr>
          <w:rFonts w:ascii="Century Gothic" w:hAnsi="Century Gothic"/>
        </w:rPr>
        <w:t>toutes les dépensesrésultant de l’exécution des prestations de coordination et contrôle effectués par le mandataire, y compris les frais généraux, impôts, taxes ou autre, la marge pour risque et bééficie ainsi que tous les frais consécutifs aux mesures propres à pallier d’éventuelles défaillances des membres du groupement et les conséquences de ces défaillances.</w:t>
      </w:r>
    </w:p>
    <w:p w14:paraId="3FF221E1" w14:textId="22DB51CC" w:rsidR="00F25BFF" w:rsidRDefault="00B0550A" w:rsidP="00837D4C">
      <w:pPr>
        <w:pStyle w:val="05ARTICLENiv1-Texte"/>
        <w:rPr>
          <w:rFonts w:ascii="Century Gothic" w:hAnsi="Century Gothic"/>
        </w:rPr>
      </w:pPr>
      <w:r w:rsidRPr="00727A37">
        <w:rPr>
          <w:rFonts w:ascii="Century Gothic" w:hAnsi="Century Gothic"/>
          <w:b/>
        </w:rPr>
        <w:t>En cas de sous-traitance</w:t>
      </w:r>
      <w:r>
        <w:rPr>
          <w:rFonts w:ascii="Century Gothic" w:hAnsi="Century Gothic"/>
        </w:rPr>
        <w:t xml:space="preserve"> les </w:t>
      </w:r>
      <w:r w:rsidR="00727A37">
        <w:rPr>
          <w:rFonts w:ascii="Century Gothic" w:hAnsi="Century Gothic"/>
        </w:rPr>
        <w:t>prix du marché sont réput</w:t>
      </w:r>
      <w:r w:rsidR="00CF3CB7">
        <w:rPr>
          <w:rFonts w:ascii="Century Gothic" w:hAnsi="Century Gothic"/>
        </w:rPr>
        <w:t>és couvrir les frais de coordination et de contrôle des sous-traitantants par le titulaire ou les membres du groupement, ainsi que les conséquences de leurs défaillances</w:t>
      </w:r>
      <w:r w:rsidR="00727A37">
        <w:rPr>
          <w:rFonts w:ascii="Century Gothic" w:hAnsi="Century Gothic"/>
        </w:rPr>
        <w:t>.</w:t>
      </w:r>
    </w:p>
    <w:p w14:paraId="52DDCF48" w14:textId="77777777" w:rsidR="00727A37" w:rsidRDefault="00727A37" w:rsidP="00CF3CB7">
      <w:pPr>
        <w:pStyle w:val="05ARTICLENiv1-Texte"/>
        <w:rPr>
          <w:rFonts w:ascii="Century Gothic" w:hAnsi="Century Gothic"/>
        </w:rPr>
      </w:pPr>
    </w:p>
    <w:p w14:paraId="2905C16D" w14:textId="77777777" w:rsidR="0062244D" w:rsidRDefault="0062244D" w:rsidP="00CF3CB7">
      <w:pPr>
        <w:pStyle w:val="05ARTICLENiv1-Texte"/>
        <w:rPr>
          <w:rFonts w:ascii="Century Gothic" w:hAnsi="Century Gothic"/>
        </w:rPr>
      </w:pPr>
    </w:p>
    <w:p w14:paraId="644C72AD" w14:textId="14D78E8B" w:rsidR="00727A37" w:rsidRPr="00727A37" w:rsidRDefault="00727A37" w:rsidP="00837D4C">
      <w:pPr>
        <w:pStyle w:val="05ARTICLENiv1-Texte"/>
        <w:rPr>
          <w:b/>
          <w:u w:val="single"/>
        </w:rPr>
      </w:pPr>
      <w:r>
        <w:rPr>
          <w:b/>
          <w:u w:val="single"/>
        </w:rPr>
        <w:t>Nature du prix</w:t>
      </w:r>
    </w:p>
    <w:p w14:paraId="30EBFA5F" w14:textId="51743DFD" w:rsidR="00F25BFF" w:rsidRDefault="00CF3CB7" w:rsidP="00837D4C">
      <w:pPr>
        <w:pStyle w:val="05ARTICLENiv1-Texte"/>
        <w:rPr>
          <w:rFonts w:ascii="Century Gothic" w:hAnsi="Century Gothic"/>
        </w:rPr>
      </w:pPr>
      <w:r>
        <w:rPr>
          <w:rFonts w:ascii="Century Gothic" w:hAnsi="Century Gothic"/>
        </w:rPr>
        <w:t>Les ouvrages ou prestations faisant l’objet du marché seront réglés suivant la nature du marché :</w:t>
      </w:r>
    </w:p>
    <w:p w14:paraId="737AFC55" w14:textId="1D2724D6" w:rsidR="001568CD" w:rsidRDefault="00727A37" w:rsidP="00837D4C">
      <w:pPr>
        <w:pStyle w:val="05ARTICLENiv1-Texte"/>
        <w:numPr>
          <w:ilvl w:val="0"/>
          <w:numId w:val="22"/>
        </w:numPr>
        <w:rPr>
          <w:rFonts w:ascii="Century Gothic" w:hAnsi="Century Gothic"/>
        </w:rPr>
      </w:pPr>
      <w:r>
        <w:rPr>
          <w:rFonts w:ascii="Century Gothic" w:hAnsi="Century Gothic"/>
        </w:rPr>
        <w:t>p</w:t>
      </w:r>
      <w:r w:rsidR="001568CD">
        <w:rPr>
          <w:rFonts w:ascii="Century Gothic" w:hAnsi="Century Gothic"/>
        </w:rPr>
        <w:t>ar des prix forfaitaires don</w:t>
      </w:r>
      <w:r>
        <w:rPr>
          <w:rFonts w:ascii="Century Gothic" w:hAnsi="Century Gothic"/>
        </w:rPr>
        <w:t xml:space="preserve">t le libellé </w:t>
      </w:r>
      <w:r w:rsidR="001568CD">
        <w:rPr>
          <w:rFonts w:ascii="Century Gothic" w:hAnsi="Century Gothic"/>
        </w:rPr>
        <w:t>est detaillé à l’état des prix forfaitaires,</w:t>
      </w:r>
    </w:p>
    <w:p w14:paraId="3F408FF3" w14:textId="522B421E" w:rsidR="00F25BFF" w:rsidRDefault="00727A37" w:rsidP="00837D4C">
      <w:pPr>
        <w:pStyle w:val="05ARTICLENiv1-Texte"/>
        <w:numPr>
          <w:ilvl w:val="0"/>
          <w:numId w:val="22"/>
        </w:numPr>
        <w:rPr>
          <w:rFonts w:ascii="Century Gothic" w:hAnsi="Century Gothic"/>
        </w:rPr>
      </w:pPr>
      <w:r>
        <w:rPr>
          <w:rFonts w:ascii="Century Gothic" w:hAnsi="Century Gothic"/>
        </w:rPr>
        <w:t>p</w:t>
      </w:r>
      <w:r w:rsidR="00CF3CB7">
        <w:rPr>
          <w:rFonts w:ascii="Century Gothic" w:hAnsi="Century Gothic"/>
        </w:rPr>
        <w:t>ar application d’un prix global</w:t>
      </w:r>
      <w:r w:rsidR="001568CD">
        <w:rPr>
          <w:rFonts w:ascii="Century Gothic" w:hAnsi="Century Gothic"/>
        </w:rPr>
        <w:t xml:space="preserve"> et forfaitaire,</w:t>
      </w:r>
    </w:p>
    <w:p w14:paraId="0A688054" w14:textId="43EA4846" w:rsidR="00F25BFF" w:rsidRDefault="00727A37" w:rsidP="00837D4C">
      <w:pPr>
        <w:pStyle w:val="05ARTICLENiv1-Texte"/>
        <w:numPr>
          <w:ilvl w:val="0"/>
          <w:numId w:val="22"/>
        </w:numPr>
        <w:rPr>
          <w:rFonts w:ascii="Century Gothic" w:hAnsi="Century Gothic"/>
        </w:rPr>
      </w:pPr>
      <w:r>
        <w:rPr>
          <w:rFonts w:ascii="Century Gothic" w:hAnsi="Century Gothic"/>
        </w:rPr>
        <w:t>p</w:t>
      </w:r>
      <w:r w:rsidR="001568CD">
        <w:rPr>
          <w:rFonts w:ascii="Century Gothic" w:hAnsi="Century Gothic"/>
        </w:rPr>
        <w:t>ar application des prix unitaires dont le libellé est détaillé au bordereau des prix unitaires,</w:t>
      </w:r>
    </w:p>
    <w:p w14:paraId="4AA94F27" w14:textId="2509DFDB" w:rsidR="00F25BFF" w:rsidRDefault="001568CD" w:rsidP="00837D4C">
      <w:pPr>
        <w:pStyle w:val="05ARTICLENiv1-Texte"/>
        <w:rPr>
          <w:rFonts w:ascii="Century Gothic" w:hAnsi="Century Gothic"/>
        </w:rPr>
      </w:pPr>
      <w:r>
        <w:rPr>
          <w:rFonts w:ascii="Century Gothic" w:hAnsi="Century Gothic"/>
        </w:rPr>
        <w:t xml:space="preserve">Sauf si ces documents sont demandés à la remise des offres, l’entrepreneur fournira dans les </w:t>
      </w:r>
      <w:r w:rsidR="005F39DD">
        <w:rPr>
          <w:rFonts w:ascii="Century Gothic" w:hAnsi="Century Gothic"/>
        </w:rPr>
        <w:t>20 jours à compter de la date de la demande du maître d’ œuvre un sous-détail de chacun des prix du bor</w:t>
      </w:r>
      <w:r w:rsidR="00727A37">
        <w:rPr>
          <w:rFonts w:ascii="Century Gothic" w:hAnsi="Century Gothic"/>
        </w:rPr>
        <w:t xml:space="preserve">dereau </w:t>
      </w:r>
      <w:r w:rsidR="00727A37">
        <w:rPr>
          <w:rFonts w:ascii="Century Gothic" w:hAnsi="Century Gothic"/>
        </w:rPr>
        <w:lastRenderedPageBreak/>
        <w:t>des prix unitaires ou une décomposition de chacun des prix de l’état des prix forfaitaires désignés par le maître d’œuvre conformément aux dispositions de l’article 10.3.4 du CCAG travaux.</w:t>
      </w:r>
    </w:p>
    <w:p w14:paraId="06DD9620" w14:textId="40D55FB0" w:rsidR="00727A37" w:rsidRDefault="00727A37" w:rsidP="00837D4C">
      <w:pPr>
        <w:pStyle w:val="05ARTICLENiv1-Texte"/>
        <w:rPr>
          <w:rFonts w:ascii="Century Gothic" w:hAnsi="Century Gothic"/>
        </w:rPr>
      </w:pPr>
      <w:r>
        <w:rPr>
          <w:rFonts w:ascii="Century Gothic" w:hAnsi="Century Gothic"/>
        </w:rPr>
        <w:t>En tant qu’accessoire à l’exécution des travaux, le montant de la prime versée dans ce cadre sera défini HT et subira le taux de TVA applicable au marché.</w:t>
      </w:r>
    </w:p>
    <w:p w14:paraId="54C4AFBD" w14:textId="77777777" w:rsidR="00727A37" w:rsidRDefault="00727A37" w:rsidP="00837D4C">
      <w:pPr>
        <w:pStyle w:val="05ARTICLENiv1-Texte"/>
        <w:rPr>
          <w:rFonts w:ascii="Century Gothic" w:hAnsi="Century Gothic"/>
        </w:rPr>
      </w:pPr>
    </w:p>
    <w:p w14:paraId="162B477D" w14:textId="03AF5705" w:rsidR="004C14A9" w:rsidRDefault="004C14A9" w:rsidP="00837D4C">
      <w:pPr>
        <w:pStyle w:val="05ARTICLENiv1-SsTitre"/>
        <w:rPr>
          <w:rFonts w:ascii="Century Gothic" w:hAnsi="Century Gothic"/>
          <w:sz w:val="20"/>
        </w:rPr>
      </w:pPr>
      <w:bookmarkStart w:id="36" w:name="_Toc373047971"/>
      <w:r>
        <w:rPr>
          <w:rFonts w:ascii="Century Gothic" w:hAnsi="Century Gothic"/>
          <w:sz w:val="20"/>
        </w:rPr>
        <w:t>4.3 Augmentation du montant des travaux</w:t>
      </w:r>
      <w:bookmarkEnd w:id="36"/>
    </w:p>
    <w:p w14:paraId="4B242213" w14:textId="06F98655" w:rsidR="00F25BFF" w:rsidRDefault="004C14A9" w:rsidP="00837D4C">
      <w:pPr>
        <w:pStyle w:val="05ARTICLENiv1-Texte"/>
        <w:rPr>
          <w:rFonts w:ascii="Century Gothic" w:hAnsi="Century Gothic"/>
        </w:rPr>
      </w:pPr>
      <w:r>
        <w:rPr>
          <w:rFonts w:ascii="Century Gothic" w:hAnsi="Century Gothic"/>
          <w:b/>
        </w:rPr>
        <w:t>Par dérogation à l’article 15.4.3 du CCAG travaux,</w:t>
      </w:r>
      <w:r>
        <w:rPr>
          <w:rFonts w:ascii="Century Gothic" w:hAnsi="Century Gothic"/>
        </w:rPr>
        <w:t xml:space="preserve"> losque les travaux exécutés atteignent leur montant contractuel, le titulaire ne peut poursuivre les travaux sans avenant préalable ou sans avoir reçu une décision de </w:t>
      </w:r>
      <w:r w:rsidR="00BB0A47">
        <w:rPr>
          <w:rFonts w:ascii="Century Gothic" w:hAnsi="Century Gothic"/>
        </w:rPr>
        <w:t>poursuivre émanant du maître de l’ouvrage.</w:t>
      </w:r>
    </w:p>
    <w:p w14:paraId="20F53007" w14:textId="291C278A" w:rsidR="00F25BFF" w:rsidRDefault="00F25BFF" w:rsidP="00837D4C">
      <w:pPr>
        <w:pStyle w:val="05ARTICLENiv1-Texte"/>
        <w:rPr>
          <w:rFonts w:ascii="Century Gothic" w:hAnsi="Century Gothic"/>
        </w:rPr>
      </w:pPr>
    </w:p>
    <w:p w14:paraId="02695067" w14:textId="353A9C90" w:rsidR="00B01B57" w:rsidRPr="002F75C4" w:rsidRDefault="00B01B57" w:rsidP="00837D4C">
      <w:pPr>
        <w:pStyle w:val="04ARTICLE-Titre"/>
        <w:spacing w:before="240"/>
        <w:jc w:val="both"/>
        <w:rPr>
          <w:rFonts w:ascii="Century Gothic" w:hAnsi="Century Gothic"/>
        </w:rPr>
      </w:pPr>
      <w:bookmarkStart w:id="37" w:name="_Toc373047972"/>
      <w:r w:rsidRPr="002F75C4">
        <w:rPr>
          <w:rFonts w:ascii="Century Gothic" w:hAnsi="Century Gothic"/>
        </w:rPr>
        <w:t xml:space="preserve">ARTICLE </w:t>
      </w:r>
      <w:r>
        <w:rPr>
          <w:rFonts w:ascii="Century Gothic" w:hAnsi="Century Gothic"/>
        </w:rPr>
        <w:t>5</w:t>
      </w:r>
      <w:r w:rsidRPr="002F75C4">
        <w:rPr>
          <w:rFonts w:ascii="Century Gothic" w:hAnsi="Century Gothic"/>
        </w:rPr>
        <w:t xml:space="preserve"> </w:t>
      </w:r>
      <w:r>
        <w:rPr>
          <w:rFonts w:ascii="Century Gothic" w:hAnsi="Century Gothic"/>
        </w:rPr>
        <w:t>– VARIATION DES PRIX</w:t>
      </w:r>
      <w:bookmarkEnd w:id="37"/>
    </w:p>
    <w:p w14:paraId="1D3E2662" w14:textId="33B8B146" w:rsidR="00B01B57" w:rsidRPr="002F75C4" w:rsidRDefault="00B01B57" w:rsidP="00837D4C">
      <w:pPr>
        <w:pStyle w:val="05ARTICLENiv1-SsTitre"/>
        <w:rPr>
          <w:rFonts w:ascii="Century Gothic" w:hAnsi="Century Gothic"/>
          <w:sz w:val="20"/>
        </w:rPr>
      </w:pPr>
      <w:bookmarkStart w:id="38" w:name="_Toc373047973"/>
      <w:r>
        <w:rPr>
          <w:rFonts w:ascii="Century Gothic" w:hAnsi="Century Gothic"/>
          <w:sz w:val="20"/>
        </w:rPr>
        <w:t>5.1 Forme du prix</w:t>
      </w:r>
      <w:bookmarkEnd w:id="38"/>
      <w:r w:rsidRPr="002F75C4">
        <w:rPr>
          <w:rFonts w:ascii="Century Gothic" w:hAnsi="Century Gothic"/>
          <w:sz w:val="20"/>
        </w:rPr>
        <w:t xml:space="preserve"> </w:t>
      </w:r>
    </w:p>
    <w:p w14:paraId="3825AF3A" w14:textId="4DAF6B89" w:rsidR="00F25BFF" w:rsidRDefault="00B01B57" w:rsidP="00837D4C">
      <w:pPr>
        <w:pStyle w:val="05ARTICLENiv1-Texte"/>
        <w:rPr>
          <w:rFonts w:ascii="Century Gothic" w:hAnsi="Century Gothic"/>
        </w:rPr>
      </w:pPr>
      <w:r>
        <w:rPr>
          <w:rFonts w:ascii="Century Gothic" w:hAnsi="Century Gothic"/>
        </w:rPr>
        <w:t xml:space="preserve">La présente offre est établie sur la base des conditions économiques en vigueur, au mois </w:t>
      </w:r>
      <w:r w:rsidRPr="003B498A">
        <w:rPr>
          <w:rFonts w:ascii="Century Gothic" w:hAnsi="Century Gothic"/>
        </w:rPr>
        <w:t xml:space="preserve">de </w:t>
      </w:r>
      <w:r w:rsidR="003B498A" w:rsidRPr="003B498A">
        <w:rPr>
          <w:rFonts w:ascii="Century Gothic" w:hAnsi="Century Gothic"/>
        </w:rPr>
        <w:t>Juin</w:t>
      </w:r>
      <w:r w:rsidR="003B498A">
        <w:rPr>
          <w:rFonts w:ascii="Century Gothic" w:hAnsi="Century Gothic"/>
        </w:rPr>
        <w:t xml:space="preserve"> </w:t>
      </w:r>
      <w:r w:rsidR="00A67F17">
        <w:rPr>
          <w:rFonts w:ascii="Century Gothic" w:hAnsi="Century Gothic"/>
        </w:rPr>
        <w:t>2018</w:t>
      </w:r>
      <w:r>
        <w:rPr>
          <w:rFonts w:ascii="Century Gothic" w:hAnsi="Century Gothic"/>
        </w:rPr>
        <w:t xml:space="preserve"> (mois m0).</w:t>
      </w:r>
    </w:p>
    <w:p w14:paraId="67E922FE" w14:textId="75968560" w:rsidR="00B01B57" w:rsidRDefault="00B01B57" w:rsidP="00837D4C">
      <w:pPr>
        <w:pStyle w:val="05ARTICLENiv1-Texte"/>
        <w:rPr>
          <w:rFonts w:ascii="Century Gothic" w:hAnsi="Century Gothic"/>
        </w:rPr>
      </w:pPr>
      <w:r>
        <w:rPr>
          <w:rFonts w:ascii="Century Gothic" w:hAnsi="Century Gothic"/>
        </w:rPr>
        <w:t>Le présent marché est passé à prix ferme actualisable.</w:t>
      </w:r>
    </w:p>
    <w:p w14:paraId="2A87A35F" w14:textId="25BEE274" w:rsidR="00B01B57" w:rsidRDefault="00B01B57" w:rsidP="00837D4C">
      <w:pPr>
        <w:pStyle w:val="05ARTICLENiv1-Texte"/>
        <w:rPr>
          <w:rFonts w:ascii="Century Gothic" w:hAnsi="Century Gothic"/>
        </w:rPr>
      </w:pPr>
      <w:r>
        <w:rPr>
          <w:rFonts w:ascii="Century Gothic" w:hAnsi="Century Gothic"/>
        </w:rPr>
        <w:t>Si un délai supérieur à trois mois s’est écoulé entre la date à laquelle le candidat a fixé son prix dans l’offre et la date de début d’exécution des prestations fixée par l’ordre de service de démarrage du délai d’exécution des travaux, les prix du marché sont actualisés par le jeu de la formule suivante :</w:t>
      </w:r>
    </w:p>
    <w:p w14:paraId="27025502" w14:textId="076D4B71" w:rsidR="00B01B57" w:rsidRDefault="00B01B57" w:rsidP="00837D4C">
      <w:pPr>
        <w:pStyle w:val="05ARTICLENiv1-Texte"/>
        <w:rPr>
          <w:rFonts w:ascii="Century Gothic" w:hAnsi="Century Gothic"/>
        </w:rPr>
      </w:pPr>
      <w:r>
        <w:rPr>
          <w:rFonts w:ascii="Century Gothic" w:hAnsi="Century Gothic"/>
        </w:rPr>
        <w:t>En cas de marchés allotis, l’actualisation sera réalisée pour chaque lot selon la date de d émarrage du délai d’exécution des travaux de chacun des lots.</w:t>
      </w:r>
    </w:p>
    <w:p w14:paraId="3ACE18A6" w14:textId="77777777" w:rsidR="005678DF" w:rsidRDefault="00B01B57" w:rsidP="006745E4">
      <w:pPr>
        <w:pStyle w:val="05ARTICLENiv1-Texte"/>
        <w:jc w:val="left"/>
        <w:rPr>
          <w:rFonts w:ascii="Century Gothic" w:hAnsi="Century Gothic"/>
        </w:rPr>
      </w:pPr>
      <w:r>
        <w:rPr>
          <w:rFonts w:ascii="Century Gothic" w:hAnsi="Century Gothic"/>
        </w:rPr>
        <w:t xml:space="preserve">              </w:t>
      </w:r>
      <w:r w:rsidR="00141302">
        <w:rPr>
          <w:rFonts w:ascii="Century Gothic" w:hAnsi="Century Gothic"/>
        </w:rPr>
        <w:t xml:space="preserve">  </w:t>
      </w:r>
      <w:r>
        <w:rPr>
          <w:rFonts w:ascii="Century Gothic" w:hAnsi="Century Gothic"/>
        </w:rPr>
        <w:t>I (m – 3)</w:t>
      </w:r>
      <w:r w:rsidR="00141302">
        <w:rPr>
          <w:rFonts w:ascii="Century Gothic" w:hAnsi="Century Gothic"/>
        </w:rPr>
        <w:t xml:space="preserve">                                                                                                                                                                    </w:t>
      </w:r>
      <w:r>
        <w:rPr>
          <w:rFonts w:ascii="Century Gothic" w:hAnsi="Century Gothic"/>
        </w:rPr>
        <w:t xml:space="preserve">P = Po x </w:t>
      </w:r>
      <w:r w:rsidR="00141302">
        <w:rPr>
          <w:rFonts w:ascii="Century Gothic" w:hAnsi="Century Gothic"/>
        </w:rPr>
        <w:t xml:space="preserve">-------------                                                                                                                                                                                                                   </w:t>
      </w:r>
      <w:r w:rsidR="005678DF">
        <w:rPr>
          <w:rFonts w:ascii="Century Gothic" w:hAnsi="Century Gothic"/>
        </w:rPr>
        <w:t xml:space="preserve">     </w:t>
      </w:r>
    </w:p>
    <w:p w14:paraId="23A8AC40" w14:textId="4EA39353" w:rsidR="00B01B57" w:rsidRDefault="005678DF" w:rsidP="00837D4C">
      <w:pPr>
        <w:pStyle w:val="05ARTICLENiv1-Texte"/>
        <w:rPr>
          <w:rFonts w:ascii="Century Gothic" w:hAnsi="Century Gothic"/>
        </w:rPr>
      </w:pPr>
      <w:r>
        <w:rPr>
          <w:rFonts w:ascii="Century Gothic" w:hAnsi="Century Gothic"/>
        </w:rPr>
        <w:t xml:space="preserve">                      </w:t>
      </w:r>
      <w:r w:rsidR="00141302">
        <w:rPr>
          <w:rFonts w:ascii="Century Gothic" w:hAnsi="Century Gothic"/>
        </w:rPr>
        <w:t>Io</w:t>
      </w:r>
    </w:p>
    <w:p w14:paraId="7B4D41C1" w14:textId="78E98AFC" w:rsidR="00141302" w:rsidRDefault="00141302" w:rsidP="006745E4">
      <w:pPr>
        <w:pStyle w:val="05ARTICLENiv1-Texte"/>
        <w:jc w:val="left"/>
        <w:rPr>
          <w:rFonts w:ascii="Century Gothic" w:hAnsi="Century Gothic"/>
        </w:rPr>
      </w:pPr>
      <w:r>
        <w:rPr>
          <w:rFonts w:ascii="Century Gothic" w:hAnsi="Century Gothic"/>
        </w:rPr>
        <w:t xml:space="preserve">Io est l’index de référence défini ci-dessous de la date à laquelle le candidat a fixé son prix dans l’offre.     Im – 3 est l’index de référence défini ci-dessous de la date de début d’exécution des prestations, moins 3 mois.                                                                                                                                                                                       </w:t>
      </w:r>
      <w:bookmarkStart w:id="39" w:name="_GoBack"/>
      <w:bookmarkEnd w:id="39"/>
      <w:r>
        <w:rPr>
          <w:rFonts w:ascii="Century Gothic" w:hAnsi="Century Gothic"/>
        </w:rPr>
        <w:t>Le coefficient d’actualisation sera arrondi au millième supérieur.                                                                            Le montant de cette actualisation sera réglé au prorata du montant des prestations réalisées.</w:t>
      </w:r>
    </w:p>
    <w:p w14:paraId="533BEE4D" w14:textId="05A947B4" w:rsidR="00141302" w:rsidRDefault="00141302" w:rsidP="00837D4C">
      <w:pPr>
        <w:pStyle w:val="05ARTICLENiv1-Texte"/>
        <w:rPr>
          <w:rFonts w:ascii="Century Gothic" w:hAnsi="Century Gothic"/>
        </w:rPr>
      </w:pPr>
      <w:r>
        <w:rPr>
          <w:rFonts w:ascii="Century Gothic" w:hAnsi="Century Gothic"/>
        </w:rPr>
        <w:t>Pour chaque tranche, une actualisation est opérée aux conditions économiques observées à une date antérieure de 3 mois avant le début d’exécution des prestations de la tranche, selon la formule visée ci-dessus.</w:t>
      </w:r>
    </w:p>
    <w:p w14:paraId="4A307A7D" w14:textId="77777777" w:rsidR="00141302" w:rsidRDefault="00141302" w:rsidP="00837D4C">
      <w:pPr>
        <w:pStyle w:val="05ARTICLENiv1-Texte"/>
        <w:rPr>
          <w:rFonts w:ascii="Century Gothic" w:hAnsi="Century Gothic"/>
        </w:rPr>
      </w:pPr>
    </w:p>
    <w:p w14:paraId="1B996108" w14:textId="2DC226B9" w:rsidR="00141302" w:rsidRPr="002F75C4" w:rsidRDefault="00141302" w:rsidP="00837D4C">
      <w:pPr>
        <w:pStyle w:val="05ARTICLENiv1-SsTitre"/>
        <w:rPr>
          <w:rFonts w:ascii="Century Gothic" w:hAnsi="Century Gothic"/>
          <w:sz w:val="20"/>
        </w:rPr>
      </w:pPr>
      <w:bookmarkStart w:id="40" w:name="_Toc373047974"/>
      <w:r>
        <w:rPr>
          <w:rFonts w:ascii="Century Gothic" w:hAnsi="Century Gothic"/>
          <w:sz w:val="20"/>
        </w:rPr>
        <w:t>5.2 Index de variation</w:t>
      </w:r>
      <w:bookmarkEnd w:id="40"/>
    </w:p>
    <w:p w14:paraId="1C09B90F" w14:textId="23F30FF8" w:rsidR="00141302" w:rsidRPr="003442BA" w:rsidRDefault="00AF00A3" w:rsidP="00837D4C">
      <w:pPr>
        <w:pStyle w:val="05ARTICLENiv1-Texte"/>
        <w:rPr>
          <w:rFonts w:ascii="Century Gothic" w:hAnsi="Century Gothic"/>
        </w:rPr>
      </w:pPr>
      <w:r w:rsidRPr="003442BA">
        <w:rPr>
          <w:rFonts w:ascii="Century Gothic" w:hAnsi="Century Gothic"/>
        </w:rPr>
        <w:t>L’index national</w:t>
      </w:r>
      <w:r w:rsidR="00DF6984" w:rsidRPr="003442BA">
        <w:rPr>
          <w:rFonts w:ascii="Century Gothic" w:hAnsi="Century Gothic"/>
        </w:rPr>
        <w:t xml:space="preserve"> I de référence choisi pour l’application de la clause de variation des prix des travaux est :</w:t>
      </w:r>
    </w:p>
    <w:p w14:paraId="72EFC8AE" w14:textId="2482BE7C" w:rsidR="00946578" w:rsidRPr="00837D4C" w:rsidRDefault="00946578" w:rsidP="00837D4C">
      <w:pPr>
        <w:autoSpaceDE w:val="0"/>
        <w:autoSpaceDN w:val="0"/>
        <w:adjustRightInd w:val="0"/>
        <w:spacing w:after="40"/>
        <w:jc w:val="both"/>
        <w:rPr>
          <w:rFonts w:ascii="Century Gothic" w:hAnsi="Century Gothic" w:cs="Arial"/>
        </w:rPr>
      </w:pPr>
      <w:bookmarkStart w:id="41" w:name="_Toc373047975"/>
      <w:r w:rsidRPr="00837D4C">
        <w:rPr>
          <w:rFonts w:ascii="Century Gothic" w:hAnsi="Century Gothic" w:cs="Arial"/>
        </w:rPr>
        <w:t>Lot n°03 : DESAMIANTAGE</w:t>
      </w:r>
      <w:r w:rsidR="003442BA" w:rsidRPr="00837D4C">
        <w:rPr>
          <w:rFonts w:ascii="Century Gothic" w:hAnsi="Century Gothic" w:cs="Arial"/>
        </w:rPr>
        <w:t xml:space="preserve"> : </w:t>
      </w:r>
      <w:r w:rsidR="003442BA" w:rsidRPr="00837D4C">
        <w:rPr>
          <w:rFonts w:ascii="Century Gothic" w:hAnsi="Century Gothic" w:cs="Arial"/>
          <w:b/>
        </w:rPr>
        <w:t>BT01</w:t>
      </w:r>
      <w:r w:rsidRPr="00837D4C">
        <w:rPr>
          <w:rFonts w:ascii="Century Gothic" w:hAnsi="Century Gothic" w:cs="Arial"/>
          <w:b/>
        </w:rPr>
        <w:t xml:space="preserve"> </w:t>
      </w:r>
    </w:p>
    <w:p w14:paraId="73F2B6B1" w14:textId="5873CEC1" w:rsidR="00946578" w:rsidRPr="00837D4C" w:rsidRDefault="00946578" w:rsidP="00837D4C">
      <w:pPr>
        <w:autoSpaceDE w:val="0"/>
        <w:autoSpaceDN w:val="0"/>
        <w:adjustRightInd w:val="0"/>
        <w:spacing w:after="40"/>
        <w:jc w:val="both"/>
        <w:rPr>
          <w:rFonts w:ascii="Century Gothic" w:hAnsi="Century Gothic" w:cs="Arial"/>
          <w:b/>
        </w:rPr>
      </w:pPr>
      <w:r w:rsidRPr="00837D4C">
        <w:rPr>
          <w:rFonts w:ascii="Century Gothic" w:hAnsi="Century Gothic" w:cs="Arial"/>
        </w:rPr>
        <w:t xml:space="preserve">Lot n°05 : DEMOLITION GROS ŒUVRE : </w:t>
      </w:r>
      <w:r w:rsidRPr="00837D4C">
        <w:rPr>
          <w:rFonts w:ascii="Century Gothic" w:hAnsi="Century Gothic" w:cs="Arial"/>
          <w:b/>
        </w:rPr>
        <w:t>BT03 – BT06 – BT52</w:t>
      </w:r>
    </w:p>
    <w:p w14:paraId="5CEED7C4" w14:textId="071CCC44" w:rsidR="00946578" w:rsidRPr="00837D4C" w:rsidRDefault="00946578" w:rsidP="00837D4C">
      <w:pPr>
        <w:autoSpaceDE w:val="0"/>
        <w:autoSpaceDN w:val="0"/>
        <w:adjustRightInd w:val="0"/>
        <w:spacing w:after="40"/>
        <w:jc w:val="both"/>
        <w:rPr>
          <w:rFonts w:ascii="Century Gothic" w:hAnsi="Century Gothic" w:cs="Arial"/>
        </w:rPr>
      </w:pPr>
      <w:r w:rsidRPr="00837D4C">
        <w:rPr>
          <w:rFonts w:ascii="Century Gothic" w:hAnsi="Century Gothic" w:cs="Arial"/>
        </w:rPr>
        <w:t xml:space="preserve">Lot n°10 : MENUISERIES EXTERIEURES ALUMINIUM </w:t>
      </w:r>
      <w:r w:rsidR="003442BA" w:rsidRPr="00837D4C">
        <w:rPr>
          <w:rFonts w:ascii="Century Gothic" w:hAnsi="Century Gothic" w:cs="Arial"/>
        </w:rPr>
        <w:t>–</w:t>
      </w:r>
      <w:r w:rsidR="006F37D2" w:rsidRPr="00837D4C">
        <w:rPr>
          <w:rFonts w:ascii="Century Gothic" w:hAnsi="Century Gothic" w:cs="Arial"/>
        </w:rPr>
        <w:t xml:space="preserve"> PVC</w:t>
      </w:r>
      <w:r w:rsidR="008C1EE6" w:rsidRPr="00837D4C">
        <w:rPr>
          <w:rFonts w:ascii="Century Gothic" w:hAnsi="Century Gothic" w:cs="Arial"/>
        </w:rPr>
        <w:t xml:space="preserve"> </w:t>
      </w:r>
      <w:r w:rsidR="003442BA" w:rsidRPr="00837D4C">
        <w:rPr>
          <w:rFonts w:ascii="Century Gothic" w:hAnsi="Century Gothic" w:cs="Arial"/>
        </w:rPr>
        <w:t xml:space="preserve">: </w:t>
      </w:r>
      <w:r w:rsidR="003442BA" w:rsidRPr="00837D4C">
        <w:rPr>
          <w:rFonts w:ascii="Century Gothic" w:hAnsi="Century Gothic" w:cs="Arial"/>
          <w:b/>
        </w:rPr>
        <w:t>BT19B</w:t>
      </w:r>
      <w:r w:rsidR="008C1EE6" w:rsidRPr="00837D4C">
        <w:rPr>
          <w:rFonts w:ascii="Century Gothic" w:hAnsi="Century Gothic" w:cs="Arial"/>
          <w:b/>
        </w:rPr>
        <w:t xml:space="preserve"> - BT51</w:t>
      </w:r>
    </w:p>
    <w:p w14:paraId="74E3273B" w14:textId="0F009CD0" w:rsidR="00946578" w:rsidRPr="00837D4C" w:rsidRDefault="00946578" w:rsidP="00837D4C">
      <w:pPr>
        <w:autoSpaceDE w:val="0"/>
        <w:autoSpaceDN w:val="0"/>
        <w:adjustRightInd w:val="0"/>
        <w:spacing w:after="40"/>
        <w:jc w:val="both"/>
        <w:rPr>
          <w:rFonts w:ascii="Century Gothic" w:hAnsi="Century Gothic" w:cs="Arial"/>
        </w:rPr>
      </w:pPr>
      <w:r w:rsidRPr="00837D4C">
        <w:rPr>
          <w:rFonts w:ascii="Century Gothic" w:hAnsi="Century Gothic" w:cs="Arial"/>
        </w:rPr>
        <w:t>Lot n°12 : PLATRERIE – PEINTURE</w:t>
      </w:r>
      <w:r w:rsidR="003442BA" w:rsidRPr="00837D4C">
        <w:rPr>
          <w:rFonts w:ascii="Century Gothic" w:hAnsi="Century Gothic" w:cs="Arial"/>
        </w:rPr>
        <w:t xml:space="preserve"> : </w:t>
      </w:r>
      <w:r w:rsidR="003442BA" w:rsidRPr="00837D4C">
        <w:rPr>
          <w:rFonts w:ascii="Century Gothic" w:hAnsi="Century Gothic" w:cs="Arial"/>
          <w:b/>
        </w:rPr>
        <w:t>BT46</w:t>
      </w:r>
    </w:p>
    <w:p w14:paraId="4965033C" w14:textId="59774CCB" w:rsidR="00946578" w:rsidRPr="00837D4C" w:rsidRDefault="00946578" w:rsidP="00837D4C">
      <w:pPr>
        <w:autoSpaceDE w:val="0"/>
        <w:autoSpaceDN w:val="0"/>
        <w:adjustRightInd w:val="0"/>
        <w:spacing w:after="40"/>
        <w:jc w:val="both"/>
        <w:rPr>
          <w:rFonts w:ascii="Century Gothic" w:hAnsi="Century Gothic" w:cs="Arial"/>
          <w:b/>
        </w:rPr>
      </w:pPr>
      <w:r w:rsidRPr="00837D4C">
        <w:rPr>
          <w:rFonts w:ascii="Century Gothic" w:hAnsi="Century Gothic" w:cs="Arial"/>
        </w:rPr>
        <w:t xml:space="preserve">Lot n°14 : PLOMBERIE –: </w:t>
      </w:r>
      <w:r w:rsidRPr="00837D4C">
        <w:rPr>
          <w:rFonts w:ascii="Century Gothic" w:hAnsi="Century Gothic" w:cs="Arial"/>
          <w:b/>
        </w:rPr>
        <w:t>BT38</w:t>
      </w:r>
      <w:r w:rsidR="003442BA" w:rsidRPr="00837D4C">
        <w:rPr>
          <w:rFonts w:ascii="Century Gothic" w:hAnsi="Century Gothic" w:cs="Arial"/>
          <w:b/>
        </w:rPr>
        <w:t xml:space="preserve"> </w:t>
      </w:r>
    </w:p>
    <w:p w14:paraId="4339F7ED" w14:textId="557DA7B3" w:rsidR="00946578" w:rsidRPr="00837D4C" w:rsidRDefault="00946578" w:rsidP="00837D4C">
      <w:pPr>
        <w:autoSpaceDE w:val="0"/>
        <w:autoSpaceDN w:val="0"/>
        <w:adjustRightInd w:val="0"/>
        <w:spacing w:after="40"/>
        <w:jc w:val="both"/>
        <w:rPr>
          <w:rFonts w:ascii="Century Gothic" w:hAnsi="Century Gothic" w:cs="Arial"/>
          <w:b/>
        </w:rPr>
      </w:pPr>
      <w:r w:rsidRPr="00837D4C">
        <w:rPr>
          <w:rFonts w:ascii="Century Gothic" w:hAnsi="Century Gothic" w:cs="Arial"/>
        </w:rPr>
        <w:t>Lot n°16 : ELECTRICITE</w:t>
      </w:r>
      <w:r w:rsidR="008C1EE6" w:rsidRPr="00837D4C">
        <w:rPr>
          <w:rFonts w:ascii="Century Gothic" w:hAnsi="Century Gothic" w:cs="Arial"/>
        </w:rPr>
        <w:t xml:space="preserve"> </w:t>
      </w:r>
      <w:r w:rsidRPr="00837D4C">
        <w:rPr>
          <w:rFonts w:ascii="Century Gothic" w:hAnsi="Century Gothic" w:cs="Arial"/>
        </w:rPr>
        <w:t xml:space="preserve">: </w:t>
      </w:r>
      <w:r w:rsidRPr="00837D4C">
        <w:rPr>
          <w:rFonts w:ascii="Century Gothic" w:hAnsi="Century Gothic" w:cs="Arial"/>
          <w:b/>
        </w:rPr>
        <w:t>BT47</w:t>
      </w:r>
    </w:p>
    <w:p w14:paraId="21E924DA" w14:textId="5C2E1FFC" w:rsidR="00946578" w:rsidRPr="00837D4C" w:rsidRDefault="00946578" w:rsidP="00837D4C">
      <w:pPr>
        <w:autoSpaceDE w:val="0"/>
        <w:autoSpaceDN w:val="0"/>
        <w:adjustRightInd w:val="0"/>
        <w:spacing w:after="40"/>
        <w:jc w:val="both"/>
        <w:rPr>
          <w:rFonts w:ascii="Century Gothic" w:hAnsi="Century Gothic" w:cs="Arial"/>
          <w:b/>
        </w:rPr>
      </w:pPr>
      <w:r w:rsidRPr="00837D4C">
        <w:rPr>
          <w:rFonts w:ascii="Century Gothic" w:hAnsi="Century Gothic" w:cs="Arial"/>
        </w:rPr>
        <w:t xml:space="preserve">Lot n°18 : CARRELAGE – FAIENCES : </w:t>
      </w:r>
      <w:r w:rsidRPr="00837D4C">
        <w:rPr>
          <w:rFonts w:ascii="Century Gothic" w:hAnsi="Century Gothic" w:cs="Arial"/>
          <w:b/>
        </w:rPr>
        <w:t>BT09</w:t>
      </w:r>
    </w:p>
    <w:p w14:paraId="560E15ED" w14:textId="72FACEDA" w:rsidR="00946578" w:rsidRPr="003442BA" w:rsidRDefault="00946578" w:rsidP="00837D4C">
      <w:pPr>
        <w:autoSpaceDE w:val="0"/>
        <w:autoSpaceDN w:val="0"/>
        <w:adjustRightInd w:val="0"/>
        <w:spacing w:after="40"/>
        <w:jc w:val="both"/>
        <w:rPr>
          <w:rFonts w:ascii="Century Gothic" w:hAnsi="Century Gothic" w:cs="Arial"/>
        </w:rPr>
      </w:pPr>
      <w:r w:rsidRPr="00837D4C">
        <w:rPr>
          <w:rFonts w:ascii="Century Gothic" w:hAnsi="Century Gothic" w:cs="Arial"/>
        </w:rPr>
        <w:t xml:space="preserve">Lot n°20 : </w:t>
      </w:r>
      <w:r w:rsidR="008C1EE6" w:rsidRPr="00837D4C">
        <w:rPr>
          <w:rFonts w:ascii="Century Gothic" w:hAnsi="Century Gothic" w:cs="Arial"/>
        </w:rPr>
        <w:t xml:space="preserve"> REVETEMENT DE </w:t>
      </w:r>
      <w:r w:rsidRPr="00837D4C">
        <w:rPr>
          <w:rFonts w:ascii="Century Gothic" w:hAnsi="Century Gothic" w:cs="Arial"/>
        </w:rPr>
        <w:t>FACADE</w:t>
      </w:r>
      <w:r w:rsidR="008C1EE6" w:rsidRPr="00837D4C">
        <w:rPr>
          <w:rFonts w:ascii="Century Gothic" w:hAnsi="Century Gothic" w:cs="Arial"/>
        </w:rPr>
        <w:t>S</w:t>
      </w:r>
      <w:r w:rsidR="003442BA" w:rsidRPr="00837D4C">
        <w:rPr>
          <w:rFonts w:ascii="Century Gothic" w:hAnsi="Century Gothic" w:cs="Arial"/>
        </w:rPr>
        <w:t xml:space="preserve"> : </w:t>
      </w:r>
      <w:r w:rsidR="003442BA" w:rsidRPr="00837D4C">
        <w:rPr>
          <w:rFonts w:ascii="Century Gothic" w:hAnsi="Century Gothic" w:cs="Arial"/>
          <w:b/>
        </w:rPr>
        <w:t>BT52</w:t>
      </w:r>
    </w:p>
    <w:p w14:paraId="3F068EE7" w14:textId="77777777" w:rsidR="00946578" w:rsidRPr="00946578" w:rsidRDefault="00946578" w:rsidP="00837D4C">
      <w:pPr>
        <w:pStyle w:val="05ARTICLENiv1-Texte"/>
      </w:pPr>
    </w:p>
    <w:p w14:paraId="0FF4B0BD" w14:textId="520B01A2" w:rsidR="00DF6984" w:rsidRPr="002F75C4" w:rsidRDefault="00DF6984" w:rsidP="00837D4C">
      <w:pPr>
        <w:pStyle w:val="05ARTICLENiv1-SsTitre"/>
        <w:rPr>
          <w:rFonts w:ascii="Century Gothic" w:hAnsi="Century Gothic"/>
          <w:sz w:val="20"/>
        </w:rPr>
      </w:pPr>
      <w:r>
        <w:rPr>
          <w:rFonts w:ascii="Century Gothic" w:hAnsi="Century Gothic"/>
          <w:sz w:val="20"/>
        </w:rPr>
        <w:t>5.3 Actualisation provisoire</w:t>
      </w:r>
      <w:bookmarkEnd w:id="41"/>
    </w:p>
    <w:p w14:paraId="72FF21F7" w14:textId="551E27FA" w:rsidR="00F25BFF" w:rsidRDefault="00DF6984" w:rsidP="00837D4C">
      <w:pPr>
        <w:pStyle w:val="05ARTICLENiv1-Texte"/>
        <w:rPr>
          <w:rFonts w:ascii="Century Gothic" w:hAnsi="Century Gothic"/>
        </w:rPr>
      </w:pPr>
      <w:r>
        <w:rPr>
          <w:rFonts w:ascii="Century Gothic" w:hAnsi="Century Gothic"/>
        </w:rPr>
        <w:t>Lorsqu’une actualisation a été effectuée provisoirement en utilisant un index antérieur à celui qui doit être appliqué, il ne sera procédé à aucune nouvelle actualisation ou révision avant l’actualisation ou la révision définitive, laquelle interviendra sur le premier acompte suivant la parution de l’index correspondant.</w:t>
      </w:r>
    </w:p>
    <w:p w14:paraId="7A32C5F5" w14:textId="77777777" w:rsidR="00115D35" w:rsidRPr="002F75C4" w:rsidRDefault="00115D35" w:rsidP="00837D4C">
      <w:pPr>
        <w:pStyle w:val="04ARTICLE-Titre"/>
        <w:pBdr>
          <w:top w:val="single" w:sz="6" w:space="0" w:color="808080"/>
        </w:pBdr>
        <w:jc w:val="both"/>
        <w:rPr>
          <w:rFonts w:ascii="Century Gothic" w:hAnsi="Century Gothic"/>
        </w:rPr>
      </w:pPr>
      <w:bookmarkStart w:id="42" w:name="_Toc373047976"/>
      <w:r w:rsidRPr="002F75C4">
        <w:rPr>
          <w:rFonts w:ascii="Century Gothic" w:hAnsi="Century Gothic"/>
          <w:caps w:val="0"/>
        </w:rPr>
        <w:lastRenderedPageBreak/>
        <w:t>ARTICLE 6 - SOUS-TRAITANCE</w:t>
      </w:r>
      <w:bookmarkEnd w:id="42"/>
    </w:p>
    <w:p w14:paraId="5F5D4747" w14:textId="77777777" w:rsidR="00AD3A12" w:rsidRDefault="00115D35" w:rsidP="00837D4C">
      <w:pPr>
        <w:pStyle w:val="05ARTICLENiv1-Texte"/>
        <w:rPr>
          <w:rFonts w:ascii="Century Gothic" w:hAnsi="Century Gothic"/>
        </w:rPr>
      </w:pPr>
      <w:r>
        <w:rPr>
          <w:rFonts w:ascii="Century Gothic" w:hAnsi="Century Gothic"/>
        </w:rPr>
        <w:t xml:space="preserve">En complément des dispositions de la loi n°75-1334 du 31 décembre 1975 relative à la sous-traitance et à celles du décret du 25 mars </w:t>
      </w:r>
      <w:r w:rsidR="00AD3A12">
        <w:rPr>
          <w:rFonts w:ascii="Century Gothic" w:hAnsi="Century Gothic"/>
        </w:rPr>
        <w:t>2016, les conditions de l’exercice de la sous-traitance directe ou indirecte sont définies à l’article 3.6 du CCAG Travaux.</w:t>
      </w:r>
    </w:p>
    <w:p w14:paraId="5B45E3A3" w14:textId="3CC931A0" w:rsidR="003D2934" w:rsidRDefault="003D2934" w:rsidP="00837D4C">
      <w:pPr>
        <w:pStyle w:val="05ARTICLENiv1-Texte"/>
        <w:rPr>
          <w:rFonts w:ascii="Century Gothic" w:hAnsi="Century Gothic"/>
        </w:rPr>
      </w:pPr>
      <w:r w:rsidRPr="003D2934">
        <w:rPr>
          <w:rFonts w:ascii="Century Gothic" w:hAnsi="Century Gothic"/>
          <w:b/>
        </w:rPr>
        <w:t>En cas de sous-traitance directe</w:t>
      </w:r>
      <w:r>
        <w:rPr>
          <w:rFonts w:ascii="Century Gothic" w:hAnsi="Century Gothic"/>
        </w:rPr>
        <w:t>, le titulaire devra faire accepter le sous-traitant et agréer ses conditions de paiements conformément à la réglementation en vigueur.</w:t>
      </w:r>
    </w:p>
    <w:p w14:paraId="0D81AA2F" w14:textId="055FA875" w:rsidR="003D2934" w:rsidRDefault="003D2934" w:rsidP="00837D4C">
      <w:pPr>
        <w:pStyle w:val="05ARTICLENiv1-Texte"/>
        <w:rPr>
          <w:rFonts w:ascii="Century Gothic" w:hAnsi="Century Gothic"/>
        </w:rPr>
      </w:pPr>
      <w:r>
        <w:rPr>
          <w:rFonts w:ascii="Century Gothic" w:hAnsi="Century Gothic"/>
        </w:rPr>
        <w:t>A cet effet, il présentera le cadre d’acte spécial de sous-traitance annexé ci-après, dûment complété et signé en y joignant les pièces listées sur ce cadre d’acte spécial. En cours d’exécution du marché, le titulaire produira également une attestation aou main-levée du bénéficiaire d’une cession ou nantissement de créances lorsque l’une ou l’autre aura été effectuée.</w:t>
      </w:r>
    </w:p>
    <w:p w14:paraId="41CE4B06" w14:textId="2AE7F783" w:rsidR="003640C8" w:rsidRDefault="003640C8" w:rsidP="00837D4C">
      <w:pPr>
        <w:pStyle w:val="05ARTICLENiv1-Texte"/>
        <w:rPr>
          <w:rFonts w:ascii="Century Gothic" w:hAnsi="Century Gothic"/>
        </w:rPr>
      </w:pPr>
      <w:r>
        <w:rPr>
          <w:rFonts w:ascii="Century Gothic" w:hAnsi="Century Gothic"/>
        </w:rPr>
        <w:t>Le montant des prestations du sous-traitant devra être présenté selon une décomposition en correspondance avec celle du marché du titulaire.</w:t>
      </w:r>
    </w:p>
    <w:p w14:paraId="200F35FB" w14:textId="69B94B9D" w:rsidR="003640C8" w:rsidRDefault="003640C8" w:rsidP="00837D4C">
      <w:pPr>
        <w:pStyle w:val="05ARTICLENiv1-Texte"/>
        <w:rPr>
          <w:rFonts w:ascii="Century Gothic" w:hAnsi="Century Gothic"/>
        </w:rPr>
      </w:pPr>
      <w:r>
        <w:rPr>
          <w:rFonts w:ascii="Century Gothic" w:hAnsi="Century Gothic"/>
        </w:rPr>
        <w:t>Conformément à l’article 3.6 du CCAG travaux, le maître d’ouvrage notifiera, après signature, au titulaire et à chaque sous-traitant</w:t>
      </w:r>
      <w:r w:rsidR="00D959C2">
        <w:rPr>
          <w:rFonts w:ascii="Century Gothic" w:hAnsi="Century Gothic"/>
        </w:rPr>
        <w:t xml:space="preserve"> concerné, l’exemplaire de l’acte spécial qui lui revient.</w:t>
      </w:r>
    </w:p>
    <w:p w14:paraId="0496AA5E" w14:textId="6C63B4F6" w:rsidR="00D959C2" w:rsidRDefault="00055E75" w:rsidP="00837D4C">
      <w:pPr>
        <w:pStyle w:val="05ARTICLENiv1-Texte"/>
        <w:rPr>
          <w:rFonts w:ascii="Century Gothic" w:hAnsi="Century Gothic"/>
        </w:rPr>
      </w:pPr>
      <w:r>
        <w:rPr>
          <w:rFonts w:ascii="Century Gothic" w:hAnsi="Century Gothic"/>
        </w:rPr>
        <w:t>Dès réception de cette notification, le titulaire du marché s’engage à faire connaître au maître de l’ouvrage le nom de la personne physique habilitée à représenter le sous-traitant et à faire connaître au maître d’œuvre le nom de la personne physique qui le représente pour l’exécutiondes prestations sous-traitées.</w:t>
      </w:r>
    </w:p>
    <w:p w14:paraId="182C6AD2" w14:textId="097A8C25" w:rsidR="003D2934" w:rsidRDefault="003F6EEE" w:rsidP="00837D4C">
      <w:pPr>
        <w:pStyle w:val="05ARTICLENiv1-Texte"/>
        <w:rPr>
          <w:rFonts w:ascii="Century Gothic" w:hAnsi="Century Gothic"/>
        </w:rPr>
      </w:pPr>
      <w:r w:rsidRPr="003D2934">
        <w:rPr>
          <w:rFonts w:ascii="Century Gothic" w:hAnsi="Century Gothic"/>
          <w:b/>
        </w:rPr>
        <w:t xml:space="preserve">En cas de sous-traitance </w:t>
      </w:r>
      <w:r>
        <w:rPr>
          <w:rFonts w:ascii="Century Gothic" w:hAnsi="Century Gothic"/>
          <w:b/>
        </w:rPr>
        <w:t>in</w:t>
      </w:r>
      <w:r w:rsidRPr="003D2934">
        <w:rPr>
          <w:rFonts w:ascii="Century Gothic" w:hAnsi="Century Gothic"/>
          <w:b/>
        </w:rPr>
        <w:t>directe</w:t>
      </w:r>
      <w:r>
        <w:rPr>
          <w:rFonts w:ascii="Century Gothic" w:hAnsi="Century Gothic"/>
        </w:rPr>
        <w:t>, les sous-traitants qui sous-traitent devront faire accepter leur sous-traitant indirect et agréer leurs conditions de paiement dans les mêmes conditions que l’acceptation du sous-traitant direct.</w:t>
      </w:r>
    </w:p>
    <w:p w14:paraId="3D5F0EC7" w14:textId="440922C1" w:rsidR="0074259E" w:rsidRDefault="0074259E" w:rsidP="00837D4C">
      <w:pPr>
        <w:pStyle w:val="05ARTICLENiv1-Texte"/>
        <w:rPr>
          <w:rFonts w:ascii="Century Gothic" w:hAnsi="Century Gothic"/>
        </w:rPr>
      </w:pPr>
      <w:r>
        <w:rPr>
          <w:rFonts w:ascii="Century Gothic" w:hAnsi="Century Gothic"/>
        </w:rPr>
        <w:t>Après acceptationd’une sous-traitance indirecte de second rang et plus présentée par le sous-traitant direct ou un sous-traitant indirect de second rang et plus, ces derniers devront fournir, à défaut d’avoir obtenu du maître de l’ouvrage un accord sur une délégation de paiement, dans le délai</w:t>
      </w:r>
      <w:r w:rsidR="008101E1">
        <w:rPr>
          <w:rFonts w:ascii="Century Gothic" w:hAnsi="Century Gothic"/>
        </w:rPr>
        <w:t xml:space="preserve"> de 8 jours de l’acceptation, une copie de la caution personnelle et solidaire garantissant le paiement de toutes les sommes dues par eux au sous-traitant indirect de second rang et plus. La non production de cette copie  de la caution au représentant du maître de l’ouvrage empêche l’exécution des travaux par le sous-traitant indirect et peut emporter, dans les conditions définies ci-dessous, résiliation du marché.</w:t>
      </w:r>
    </w:p>
    <w:p w14:paraId="678826F1" w14:textId="2C0906E1" w:rsidR="002C093D" w:rsidRDefault="009D50F4" w:rsidP="00837D4C">
      <w:pPr>
        <w:pStyle w:val="05ARTICLENiv1-Texte"/>
        <w:rPr>
          <w:rFonts w:ascii="Century Gothic" w:hAnsi="Century Gothic"/>
        </w:rPr>
      </w:pPr>
      <w:r>
        <w:rPr>
          <w:rFonts w:ascii="Century Gothic" w:hAnsi="Century Gothic"/>
        </w:rPr>
        <w:t>Un sous-traitant, quel que soit son rang, ne peut commencer à intervnir sur un chantier que sous réserve, d’une part, de cette acceptation et de cet agrément et, d’autre part, que ce sous-traitant ait adressé au coordonnateur de sécurité et protection de la santé des travailleurs, lorsque celui-ci est exigé par la loi, un plan particulier de sécurité et de protection de la santé, conformément à l’article L.4532-9 du Code du travail.</w:t>
      </w:r>
    </w:p>
    <w:p w14:paraId="08E149B5" w14:textId="16BCD675" w:rsidR="00115D35" w:rsidRPr="002F75C4" w:rsidRDefault="00115D35" w:rsidP="00837D4C">
      <w:pPr>
        <w:pStyle w:val="05ARTICLENiv1-Texte"/>
        <w:rPr>
          <w:rFonts w:ascii="Century Gothic" w:hAnsi="Century Gothic" w:cs="Arial"/>
        </w:rPr>
      </w:pPr>
      <w:r w:rsidRPr="002F75C4">
        <w:rPr>
          <w:rFonts w:ascii="Century Gothic" w:hAnsi="Century Gothic"/>
        </w:rPr>
        <w:t xml:space="preserve">Le titulaire  : </w:t>
      </w:r>
      <w:r w:rsidRPr="002F75C4">
        <w:rPr>
          <w:rFonts w:ascii="Century Gothic" w:hAnsi="Century Gothic"/>
        </w:rPr>
        <w:tab/>
      </w:r>
      <w:r w:rsidRPr="002F75C4">
        <w:rPr>
          <w:rFonts w:ascii="Century Gothic" w:hAnsi="Century Gothic" w:cs="Arial"/>
        </w:rPr>
        <w:sym w:font="Wingdings" w:char="F0A8"/>
      </w:r>
      <w:r w:rsidRPr="002F75C4">
        <w:rPr>
          <w:rFonts w:ascii="Century Gothic" w:hAnsi="Century Gothic" w:cs="Arial"/>
        </w:rPr>
        <w:t xml:space="preserve"> n’envisage pas de sous-traiter l’exécution de certaines prestations.</w:t>
      </w:r>
    </w:p>
    <w:p w14:paraId="45D5686A" w14:textId="77777777" w:rsidR="00115D35" w:rsidRPr="002F75C4" w:rsidRDefault="00115D35" w:rsidP="00837D4C">
      <w:pPr>
        <w:pStyle w:val="A10tab"/>
        <w:tabs>
          <w:tab w:val="left" w:pos="1701"/>
        </w:tabs>
        <w:overflowPunct/>
        <w:autoSpaceDE/>
        <w:autoSpaceDN/>
        <w:adjustRightInd/>
        <w:spacing w:before="160" w:after="160" w:line="240" w:lineRule="auto"/>
        <w:ind w:left="0" w:firstLine="1418"/>
        <w:jc w:val="both"/>
        <w:textAlignment w:val="auto"/>
        <w:rPr>
          <w:rFonts w:ascii="Century Gothic" w:hAnsi="Century Gothic" w:cs="Arial"/>
        </w:rPr>
      </w:pPr>
      <w:r w:rsidRPr="002F75C4">
        <w:rPr>
          <w:rFonts w:ascii="Century Gothic" w:hAnsi="Century Gothic" w:cs="Arial"/>
        </w:rPr>
        <w:sym w:font="Wingdings" w:char="F0A8"/>
      </w:r>
      <w:r w:rsidRPr="002F75C4">
        <w:rPr>
          <w:rFonts w:ascii="Century Gothic" w:hAnsi="Century Gothic" w:cs="Arial"/>
        </w:rPr>
        <w:t xml:space="preserve"> envisage de sous-traiter l'exécution de certaines prestations.</w:t>
      </w:r>
    </w:p>
    <w:p w14:paraId="32E8BA95" w14:textId="2BE62398" w:rsidR="00115D35" w:rsidRPr="002F75C4" w:rsidRDefault="00115D35" w:rsidP="00837D4C">
      <w:pPr>
        <w:pStyle w:val="05ARTICLENiv1-Texte"/>
        <w:rPr>
          <w:rFonts w:ascii="Century Gothic" w:hAnsi="Century Gothic"/>
        </w:rPr>
      </w:pPr>
      <w:r w:rsidRPr="002F75C4">
        <w:rPr>
          <w:rFonts w:ascii="Century Gothic" w:hAnsi="Century Gothic"/>
        </w:rPr>
        <w:t>Dans le cas de sous-traitance, le tableau ci-après indique la nature et le montant des prestations que</w:t>
      </w:r>
      <w:r w:rsidRPr="002F75C4">
        <w:rPr>
          <w:rFonts w:ascii="Century Gothic" w:hAnsi="Century Gothic"/>
          <w:shd w:val="clear" w:color="auto" w:fill="FFFFFF"/>
        </w:rPr>
        <w:t xml:space="preserve"> le titulaire, mandataire ou cotraitant</w:t>
      </w:r>
      <w:r w:rsidRPr="002F75C4">
        <w:rPr>
          <w:rFonts w:ascii="Century Gothic" w:hAnsi="Century Gothic"/>
        </w:rPr>
        <w:t xml:space="preserve"> envisage de faire exécuter par des sous-traitants payés directement</w:t>
      </w:r>
      <w:r w:rsidR="005B484F">
        <w:rPr>
          <w:rFonts w:ascii="Century Gothic" w:hAnsi="Century Gothic"/>
        </w:rPr>
        <w:t xml:space="preserve">, </w:t>
      </w:r>
      <w:r w:rsidRPr="002F75C4">
        <w:rPr>
          <w:rFonts w:ascii="Century Gothic" w:hAnsi="Century Gothic"/>
        </w:rPr>
        <w:t xml:space="preserve"> les noms de ces sous-traitants</w:t>
      </w:r>
      <w:r w:rsidRPr="002F75C4">
        <w:rPr>
          <w:rFonts w:ascii="Century Gothic" w:hAnsi="Century Gothic"/>
          <w:color w:val="FF0000"/>
        </w:rPr>
        <w:t xml:space="preserve"> </w:t>
      </w:r>
      <w:r w:rsidRPr="002F75C4">
        <w:rPr>
          <w:rFonts w:ascii="Century Gothic" w:hAnsi="Century Gothic"/>
        </w:rPr>
        <w:t xml:space="preserve">; le montant des prestations sous-traitées indiqué dans le tableau constitue le montant maximal de la créance que le sous-traitant concerné pourra céder ou présenter en nantissement. </w:t>
      </w:r>
    </w:p>
    <w:p w14:paraId="254AB88D" w14:textId="0C92DCC8" w:rsidR="00115D35" w:rsidRDefault="00115D35" w:rsidP="00837D4C">
      <w:pPr>
        <w:pStyle w:val="05ARTICLENiv1-Texte"/>
        <w:rPr>
          <w:rFonts w:ascii="Century Gothic" w:hAnsi="Century Gothic"/>
        </w:rPr>
      </w:pPr>
      <w:r w:rsidRPr="002F75C4">
        <w:rPr>
          <w:rFonts w:ascii="Century Gothic" w:hAnsi="Century Gothic"/>
        </w:rPr>
        <w:t xml:space="preserve">Le titulaire annexe au présent acte d'engagement les actes spéciaux de chacun des sous-traitants (cf. modèle ci-joint). Chaque annexe constitue une demande d'acceptation du sous-traitant concerné et d'agrément des conditions de paiement du contrat de sous-traitance, demande qui est réputée acceptée par la notification du contrat et qui prendra effet à la date de notification. </w:t>
      </w:r>
    </w:p>
    <w:p w14:paraId="792CADB5" w14:textId="77777777" w:rsidR="00D743E5" w:rsidRPr="002F75C4" w:rsidRDefault="00D743E5" w:rsidP="00837D4C">
      <w:pPr>
        <w:pStyle w:val="05ARTICLENiv1-Texte"/>
        <w:rPr>
          <w:rFonts w:ascii="Century Gothic" w:hAnsi="Century Gothic"/>
        </w:rPr>
      </w:pPr>
    </w:p>
    <w:p w14:paraId="3E96CB92" w14:textId="77777777" w:rsidR="00115D35" w:rsidRPr="002F75C4" w:rsidRDefault="00115D35" w:rsidP="00837D4C">
      <w:pPr>
        <w:pStyle w:val="05ARTICLENiv1-Texte"/>
        <w:rPr>
          <w:rFonts w:ascii="Century Gothic" w:hAnsi="Century Gothic"/>
          <w:b/>
          <w:i/>
        </w:rPr>
      </w:pPr>
      <w:r w:rsidRPr="002F75C4">
        <w:rPr>
          <w:rFonts w:ascii="Century Gothic" w:hAnsi="Century Gothic"/>
        </w:rPr>
        <w:sym w:font="Wingdings" w:char="F06F"/>
      </w:r>
      <w:r w:rsidRPr="002F75C4">
        <w:rPr>
          <w:rFonts w:ascii="Century Gothic" w:hAnsi="Century Gothic"/>
          <w:b/>
          <w:i/>
        </w:rPr>
        <w:t xml:space="preserve"> Cas d’une entreprise unique :</w:t>
      </w:r>
    </w:p>
    <w:tbl>
      <w:tblPr>
        <w:tblW w:w="977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9"/>
        <w:gridCol w:w="3757"/>
        <w:gridCol w:w="2763"/>
      </w:tblGrid>
      <w:tr w:rsidR="00115D35" w:rsidRPr="002F75C4" w14:paraId="4EEAF82C" w14:textId="77777777" w:rsidTr="005678DF">
        <w:tc>
          <w:tcPr>
            <w:tcW w:w="3259" w:type="dxa"/>
            <w:vAlign w:val="center"/>
          </w:tcPr>
          <w:p w14:paraId="0981B760" w14:textId="56EC3B38" w:rsidR="00115D35" w:rsidRPr="002F75C4" w:rsidRDefault="00115D35" w:rsidP="00837D4C">
            <w:pPr>
              <w:spacing w:after="0"/>
              <w:ind w:right="-28"/>
              <w:jc w:val="both"/>
              <w:rPr>
                <w:rFonts w:ascii="Century Gothic" w:hAnsi="Century Gothic"/>
                <w:b/>
              </w:rPr>
            </w:pPr>
            <w:bookmarkStart w:id="43" w:name="_Hlk498888710"/>
            <w:r w:rsidRPr="002F75C4">
              <w:rPr>
                <w:rFonts w:ascii="Century Gothic" w:hAnsi="Century Gothic"/>
                <w:b/>
              </w:rPr>
              <w:t xml:space="preserve">Nature de la </w:t>
            </w:r>
            <w:r w:rsidR="00D743E5">
              <w:rPr>
                <w:rFonts w:ascii="Century Gothic" w:hAnsi="Century Gothic"/>
                <w:b/>
              </w:rPr>
              <w:t>prestation (*)</w:t>
            </w:r>
          </w:p>
        </w:tc>
        <w:tc>
          <w:tcPr>
            <w:tcW w:w="3757" w:type="dxa"/>
          </w:tcPr>
          <w:p w14:paraId="506486A3" w14:textId="77777777" w:rsidR="00115D35" w:rsidRPr="002F75C4" w:rsidRDefault="00115D35" w:rsidP="00837D4C">
            <w:pPr>
              <w:spacing w:after="0"/>
              <w:ind w:right="-28"/>
              <w:jc w:val="both"/>
              <w:rPr>
                <w:rFonts w:ascii="Century Gothic" w:hAnsi="Century Gothic"/>
                <w:b/>
              </w:rPr>
            </w:pPr>
            <w:r w:rsidRPr="002F75C4">
              <w:rPr>
                <w:rFonts w:ascii="Century Gothic" w:hAnsi="Century Gothic"/>
                <w:b/>
              </w:rPr>
              <w:t>Sous-traitant devant exécuter la prestation</w:t>
            </w:r>
          </w:p>
        </w:tc>
        <w:tc>
          <w:tcPr>
            <w:tcW w:w="2763" w:type="dxa"/>
          </w:tcPr>
          <w:p w14:paraId="3B8DEDDD" w14:textId="3B03DA84" w:rsidR="00115D35" w:rsidRPr="002F75C4" w:rsidRDefault="00D743E5" w:rsidP="00837D4C">
            <w:pPr>
              <w:spacing w:after="0"/>
              <w:ind w:right="-28"/>
              <w:jc w:val="both"/>
              <w:rPr>
                <w:rFonts w:ascii="Century Gothic" w:hAnsi="Century Gothic"/>
                <w:b/>
              </w:rPr>
            </w:pPr>
            <w:r>
              <w:rPr>
                <w:rFonts w:ascii="Century Gothic" w:hAnsi="Century Gothic"/>
                <w:b/>
              </w:rPr>
              <w:t>Montant de la prestation HT</w:t>
            </w:r>
          </w:p>
        </w:tc>
      </w:tr>
      <w:tr w:rsidR="00115D35" w:rsidRPr="002F75C4" w14:paraId="099C9EE0" w14:textId="77777777" w:rsidTr="005678DF">
        <w:tc>
          <w:tcPr>
            <w:tcW w:w="3259" w:type="dxa"/>
          </w:tcPr>
          <w:p w14:paraId="273F955D" w14:textId="77777777" w:rsidR="00115D35" w:rsidRPr="002F75C4" w:rsidRDefault="00115D35" w:rsidP="00837D4C">
            <w:pPr>
              <w:ind w:right="-29"/>
              <w:jc w:val="both"/>
              <w:rPr>
                <w:rFonts w:ascii="Century Gothic" w:hAnsi="Century Gothic"/>
                <w:b/>
              </w:rPr>
            </w:pPr>
          </w:p>
          <w:p w14:paraId="4D51E168" w14:textId="77777777" w:rsidR="00115D35" w:rsidRPr="002F75C4" w:rsidRDefault="00115D35" w:rsidP="00837D4C">
            <w:pPr>
              <w:ind w:right="-29"/>
              <w:jc w:val="both"/>
              <w:rPr>
                <w:rFonts w:ascii="Century Gothic" w:hAnsi="Century Gothic"/>
                <w:b/>
              </w:rPr>
            </w:pPr>
          </w:p>
          <w:p w14:paraId="59413DB4" w14:textId="77777777" w:rsidR="00115D35" w:rsidRPr="002F75C4" w:rsidRDefault="00115D35" w:rsidP="00837D4C">
            <w:pPr>
              <w:ind w:right="-29"/>
              <w:jc w:val="both"/>
              <w:rPr>
                <w:rFonts w:ascii="Century Gothic" w:hAnsi="Century Gothic"/>
                <w:b/>
              </w:rPr>
            </w:pPr>
          </w:p>
        </w:tc>
        <w:tc>
          <w:tcPr>
            <w:tcW w:w="3757" w:type="dxa"/>
          </w:tcPr>
          <w:p w14:paraId="36E903F3" w14:textId="77777777" w:rsidR="00115D35" w:rsidRPr="002F75C4" w:rsidRDefault="00115D35" w:rsidP="00837D4C">
            <w:pPr>
              <w:ind w:right="-29"/>
              <w:jc w:val="both"/>
              <w:rPr>
                <w:rFonts w:ascii="Century Gothic" w:hAnsi="Century Gothic"/>
                <w:b/>
              </w:rPr>
            </w:pPr>
          </w:p>
        </w:tc>
        <w:tc>
          <w:tcPr>
            <w:tcW w:w="2763" w:type="dxa"/>
          </w:tcPr>
          <w:p w14:paraId="244947C9" w14:textId="77777777" w:rsidR="00115D35" w:rsidRPr="002F75C4" w:rsidRDefault="00115D35" w:rsidP="00837D4C">
            <w:pPr>
              <w:ind w:right="-29"/>
              <w:jc w:val="both"/>
              <w:rPr>
                <w:rFonts w:ascii="Century Gothic" w:hAnsi="Century Gothic"/>
                <w:b/>
              </w:rPr>
            </w:pPr>
          </w:p>
          <w:p w14:paraId="2A53C0F0" w14:textId="77777777" w:rsidR="00115D35" w:rsidRPr="002F75C4" w:rsidRDefault="00115D35" w:rsidP="00837D4C">
            <w:pPr>
              <w:ind w:right="-29"/>
              <w:jc w:val="both"/>
              <w:rPr>
                <w:rFonts w:ascii="Century Gothic" w:hAnsi="Century Gothic"/>
                <w:b/>
              </w:rPr>
            </w:pPr>
          </w:p>
          <w:p w14:paraId="6A1D85A3" w14:textId="77777777" w:rsidR="00115D35" w:rsidRPr="002F75C4" w:rsidRDefault="00115D35" w:rsidP="00837D4C">
            <w:pPr>
              <w:ind w:right="-29"/>
              <w:jc w:val="both"/>
              <w:rPr>
                <w:rFonts w:ascii="Century Gothic" w:hAnsi="Century Gothic"/>
                <w:b/>
              </w:rPr>
            </w:pPr>
          </w:p>
        </w:tc>
      </w:tr>
      <w:tr w:rsidR="00115D35" w:rsidRPr="002F75C4" w14:paraId="2E46A2B5" w14:textId="77777777" w:rsidTr="005678DF">
        <w:tc>
          <w:tcPr>
            <w:tcW w:w="3259" w:type="dxa"/>
          </w:tcPr>
          <w:p w14:paraId="5887B6FD" w14:textId="77777777" w:rsidR="00115D35" w:rsidRPr="002F75C4" w:rsidRDefault="00115D35" w:rsidP="00837D4C">
            <w:pPr>
              <w:ind w:right="-29"/>
              <w:jc w:val="both"/>
              <w:rPr>
                <w:rFonts w:ascii="Century Gothic" w:hAnsi="Century Gothic"/>
                <w:b/>
              </w:rPr>
            </w:pPr>
          </w:p>
        </w:tc>
        <w:tc>
          <w:tcPr>
            <w:tcW w:w="3757" w:type="dxa"/>
          </w:tcPr>
          <w:p w14:paraId="6983E9EA" w14:textId="77777777" w:rsidR="00115D35" w:rsidRPr="002F75C4" w:rsidRDefault="00115D35" w:rsidP="00837D4C">
            <w:pPr>
              <w:tabs>
                <w:tab w:val="left" w:pos="1361"/>
              </w:tabs>
              <w:ind w:right="-29"/>
              <w:jc w:val="both"/>
              <w:rPr>
                <w:rFonts w:ascii="Century Gothic" w:hAnsi="Century Gothic"/>
                <w:b/>
              </w:rPr>
            </w:pPr>
            <w:r w:rsidRPr="002F75C4">
              <w:rPr>
                <w:rFonts w:ascii="Century Gothic" w:hAnsi="Century Gothic"/>
                <w:b/>
              </w:rPr>
              <w:t xml:space="preserve">TOTAL = </w:t>
            </w:r>
          </w:p>
        </w:tc>
        <w:tc>
          <w:tcPr>
            <w:tcW w:w="2763" w:type="dxa"/>
          </w:tcPr>
          <w:p w14:paraId="04B1A654" w14:textId="77777777" w:rsidR="00115D35" w:rsidRPr="002F75C4" w:rsidRDefault="00115D35" w:rsidP="00837D4C">
            <w:pPr>
              <w:ind w:right="-29"/>
              <w:jc w:val="both"/>
              <w:rPr>
                <w:rFonts w:ascii="Century Gothic" w:hAnsi="Century Gothic"/>
                <w:b/>
              </w:rPr>
            </w:pPr>
          </w:p>
        </w:tc>
      </w:tr>
    </w:tbl>
    <w:bookmarkEnd w:id="43"/>
    <w:p w14:paraId="4D4D5F7A" w14:textId="6D4ADA98" w:rsidR="00D743E5" w:rsidRDefault="00D743E5" w:rsidP="00837D4C">
      <w:pPr>
        <w:pStyle w:val="05ARTICLENiv1-Texte"/>
        <w:spacing w:before="240"/>
        <w:rPr>
          <w:rFonts w:ascii="Century Gothic" w:hAnsi="Century Gothic"/>
          <w:i/>
          <w:sz w:val="18"/>
          <w:szCs w:val="18"/>
        </w:rPr>
      </w:pPr>
      <w:r w:rsidRPr="005678DF">
        <w:rPr>
          <w:rFonts w:ascii="Century Gothic" w:hAnsi="Century Gothic"/>
          <w:i/>
          <w:sz w:val="18"/>
          <w:szCs w:val="18"/>
        </w:rPr>
        <w:t>(*) avec indication de la tranche concernée en cas de marché à tranches</w:t>
      </w:r>
    </w:p>
    <w:p w14:paraId="4A45EDA9" w14:textId="77777777" w:rsidR="0023278A" w:rsidRPr="002C093D" w:rsidRDefault="0023278A" w:rsidP="00837D4C">
      <w:pPr>
        <w:pStyle w:val="05ARTICLENiv1-Texte"/>
        <w:spacing w:before="240"/>
        <w:rPr>
          <w:rFonts w:ascii="Century Gothic" w:hAnsi="Century Gothic"/>
          <w:i/>
          <w:sz w:val="18"/>
          <w:szCs w:val="18"/>
        </w:rPr>
      </w:pPr>
    </w:p>
    <w:p w14:paraId="31825709" w14:textId="7DB685E0" w:rsidR="00E85B93" w:rsidRPr="00E85B93" w:rsidRDefault="00115D35" w:rsidP="00837D4C">
      <w:pPr>
        <w:pStyle w:val="05ARTICLENiv1-Texte"/>
        <w:spacing w:before="240"/>
        <w:rPr>
          <w:rFonts w:ascii="Century Gothic" w:hAnsi="Century Gothic"/>
          <w:b/>
          <w:i/>
        </w:rPr>
      </w:pPr>
      <w:r w:rsidRPr="002F75C4">
        <w:rPr>
          <w:rFonts w:ascii="Century Gothic" w:hAnsi="Century Gothic"/>
        </w:rPr>
        <w:sym w:font="Wingdings" w:char="F06F"/>
      </w:r>
      <w:r w:rsidRPr="002F75C4">
        <w:rPr>
          <w:rFonts w:ascii="Century Gothic" w:hAnsi="Century Gothic"/>
          <w:b/>
          <w:i/>
          <w:color w:val="FF0000"/>
        </w:rPr>
        <w:t xml:space="preserve"> </w:t>
      </w:r>
      <w:r w:rsidR="00E85B93">
        <w:rPr>
          <w:rFonts w:ascii="Century Gothic" w:hAnsi="Century Gothic"/>
          <w:b/>
          <w:i/>
        </w:rPr>
        <w:t>Cas d’un groupement :</w:t>
      </w:r>
    </w:p>
    <w:tbl>
      <w:tblPr>
        <w:tblW w:w="972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2835"/>
        <w:gridCol w:w="2552"/>
        <w:gridCol w:w="2109"/>
      </w:tblGrid>
      <w:tr w:rsidR="00E85B93" w:rsidRPr="002F75C4" w14:paraId="186E4745" w14:textId="77777777" w:rsidTr="00E85B93">
        <w:trPr>
          <w:trHeight w:val="564"/>
        </w:trPr>
        <w:tc>
          <w:tcPr>
            <w:tcW w:w="2230" w:type="dxa"/>
            <w:vAlign w:val="center"/>
          </w:tcPr>
          <w:p w14:paraId="08244637" w14:textId="765789BB" w:rsidR="00E85B93" w:rsidRPr="002F75C4" w:rsidRDefault="00E85B93" w:rsidP="00837D4C">
            <w:pPr>
              <w:spacing w:after="0"/>
              <w:ind w:right="-28"/>
              <w:jc w:val="both"/>
              <w:rPr>
                <w:rFonts w:ascii="Century Gothic" w:hAnsi="Century Gothic"/>
                <w:b/>
              </w:rPr>
            </w:pPr>
            <w:r>
              <w:rPr>
                <w:rFonts w:ascii="Century Gothic" w:hAnsi="Century Gothic"/>
                <w:b/>
              </w:rPr>
              <w:t>Entreprise donneur d’ordre et prestation intéressée</w:t>
            </w:r>
          </w:p>
        </w:tc>
        <w:tc>
          <w:tcPr>
            <w:tcW w:w="2835" w:type="dxa"/>
          </w:tcPr>
          <w:p w14:paraId="72A6660C" w14:textId="2E6FA59C" w:rsidR="00E85B93" w:rsidRPr="002F75C4" w:rsidRDefault="00E85B93" w:rsidP="00837D4C">
            <w:pPr>
              <w:spacing w:after="0"/>
              <w:ind w:right="-28"/>
              <w:jc w:val="both"/>
              <w:rPr>
                <w:rFonts w:ascii="Century Gothic" w:hAnsi="Century Gothic"/>
                <w:b/>
              </w:rPr>
            </w:pPr>
            <w:r>
              <w:rPr>
                <w:rFonts w:ascii="Century Gothic" w:hAnsi="Century Gothic"/>
                <w:b/>
              </w:rPr>
              <w:t>Nature de la prestation sous-traitée (*)</w:t>
            </w:r>
          </w:p>
        </w:tc>
        <w:tc>
          <w:tcPr>
            <w:tcW w:w="2552" w:type="dxa"/>
          </w:tcPr>
          <w:p w14:paraId="3712DDD2" w14:textId="7DF1B0EC" w:rsidR="00E85B93" w:rsidRDefault="00E85B93" w:rsidP="00837D4C">
            <w:pPr>
              <w:spacing w:after="0"/>
              <w:ind w:right="-28"/>
              <w:jc w:val="both"/>
              <w:rPr>
                <w:rFonts w:ascii="Century Gothic" w:hAnsi="Century Gothic"/>
                <w:b/>
              </w:rPr>
            </w:pPr>
            <w:r>
              <w:rPr>
                <w:rFonts w:ascii="Century Gothic" w:hAnsi="Century Gothic"/>
                <w:b/>
              </w:rPr>
              <w:t>Sous-traitant devant exécuter la prestation</w:t>
            </w:r>
          </w:p>
        </w:tc>
        <w:tc>
          <w:tcPr>
            <w:tcW w:w="2109" w:type="dxa"/>
          </w:tcPr>
          <w:p w14:paraId="74A5D1CB" w14:textId="0DD4C83F" w:rsidR="00E85B93" w:rsidRPr="002F75C4" w:rsidRDefault="00E85B93" w:rsidP="00837D4C">
            <w:pPr>
              <w:spacing w:after="0"/>
              <w:ind w:right="-28"/>
              <w:jc w:val="both"/>
              <w:rPr>
                <w:rFonts w:ascii="Century Gothic" w:hAnsi="Century Gothic"/>
                <w:b/>
              </w:rPr>
            </w:pPr>
            <w:r>
              <w:rPr>
                <w:rFonts w:ascii="Century Gothic" w:hAnsi="Century Gothic"/>
                <w:b/>
              </w:rPr>
              <w:t>Montant de la prestation HT</w:t>
            </w:r>
          </w:p>
        </w:tc>
      </w:tr>
      <w:tr w:rsidR="00E85B93" w:rsidRPr="002F75C4" w14:paraId="1C084920" w14:textId="77777777" w:rsidTr="00E85B93">
        <w:trPr>
          <w:trHeight w:val="1115"/>
        </w:trPr>
        <w:tc>
          <w:tcPr>
            <w:tcW w:w="2230" w:type="dxa"/>
          </w:tcPr>
          <w:p w14:paraId="59B0D28B" w14:textId="77777777" w:rsidR="00E85B93" w:rsidRPr="002F75C4" w:rsidRDefault="00E85B93" w:rsidP="00837D4C">
            <w:pPr>
              <w:ind w:right="-29"/>
              <w:jc w:val="both"/>
              <w:rPr>
                <w:rFonts w:ascii="Century Gothic" w:hAnsi="Century Gothic"/>
                <w:b/>
              </w:rPr>
            </w:pPr>
          </w:p>
          <w:p w14:paraId="6F8A0C57" w14:textId="77777777" w:rsidR="00E85B93" w:rsidRPr="002F75C4" w:rsidRDefault="00E85B93" w:rsidP="00837D4C">
            <w:pPr>
              <w:ind w:right="-29"/>
              <w:jc w:val="both"/>
              <w:rPr>
                <w:rFonts w:ascii="Century Gothic" w:hAnsi="Century Gothic"/>
                <w:b/>
              </w:rPr>
            </w:pPr>
          </w:p>
          <w:p w14:paraId="1E084A63" w14:textId="77777777" w:rsidR="00E85B93" w:rsidRPr="002F75C4" w:rsidRDefault="00E85B93" w:rsidP="00837D4C">
            <w:pPr>
              <w:ind w:right="-29"/>
              <w:jc w:val="both"/>
              <w:rPr>
                <w:rFonts w:ascii="Century Gothic" w:hAnsi="Century Gothic"/>
                <w:b/>
              </w:rPr>
            </w:pPr>
          </w:p>
        </w:tc>
        <w:tc>
          <w:tcPr>
            <w:tcW w:w="2835" w:type="dxa"/>
          </w:tcPr>
          <w:p w14:paraId="3F1A7748" w14:textId="77777777" w:rsidR="00E85B93" w:rsidRPr="002F75C4" w:rsidRDefault="00E85B93" w:rsidP="00837D4C">
            <w:pPr>
              <w:ind w:right="-29"/>
              <w:jc w:val="both"/>
              <w:rPr>
                <w:rFonts w:ascii="Century Gothic" w:hAnsi="Century Gothic"/>
                <w:b/>
              </w:rPr>
            </w:pPr>
          </w:p>
        </w:tc>
        <w:tc>
          <w:tcPr>
            <w:tcW w:w="2552" w:type="dxa"/>
          </w:tcPr>
          <w:p w14:paraId="1CF10B6C" w14:textId="77777777" w:rsidR="00E85B93" w:rsidRPr="002F75C4" w:rsidRDefault="00E85B93" w:rsidP="00837D4C">
            <w:pPr>
              <w:ind w:right="-29"/>
              <w:jc w:val="both"/>
              <w:rPr>
                <w:rFonts w:ascii="Century Gothic" w:hAnsi="Century Gothic"/>
                <w:b/>
              </w:rPr>
            </w:pPr>
          </w:p>
        </w:tc>
        <w:tc>
          <w:tcPr>
            <w:tcW w:w="2109" w:type="dxa"/>
          </w:tcPr>
          <w:p w14:paraId="755ECB49" w14:textId="69D49F52" w:rsidR="00E85B93" w:rsidRPr="002F75C4" w:rsidRDefault="00E85B93" w:rsidP="00837D4C">
            <w:pPr>
              <w:ind w:right="-29"/>
              <w:jc w:val="both"/>
              <w:rPr>
                <w:rFonts w:ascii="Century Gothic" w:hAnsi="Century Gothic"/>
                <w:b/>
              </w:rPr>
            </w:pPr>
          </w:p>
          <w:p w14:paraId="50A9B052" w14:textId="77777777" w:rsidR="00E85B93" w:rsidRPr="002F75C4" w:rsidRDefault="00E85B93" w:rsidP="00837D4C">
            <w:pPr>
              <w:ind w:right="-29"/>
              <w:jc w:val="both"/>
              <w:rPr>
                <w:rFonts w:ascii="Century Gothic" w:hAnsi="Century Gothic"/>
                <w:b/>
              </w:rPr>
            </w:pPr>
          </w:p>
          <w:p w14:paraId="18DE1CEC" w14:textId="77777777" w:rsidR="00E85B93" w:rsidRPr="002F75C4" w:rsidRDefault="00E85B93" w:rsidP="00837D4C">
            <w:pPr>
              <w:ind w:right="-29"/>
              <w:jc w:val="both"/>
              <w:rPr>
                <w:rFonts w:ascii="Century Gothic" w:hAnsi="Century Gothic"/>
                <w:b/>
              </w:rPr>
            </w:pPr>
          </w:p>
        </w:tc>
      </w:tr>
      <w:tr w:rsidR="00E85B93" w:rsidRPr="002F75C4" w14:paraId="4354C574" w14:textId="77777777" w:rsidTr="00E85B93">
        <w:trPr>
          <w:trHeight w:val="358"/>
        </w:trPr>
        <w:tc>
          <w:tcPr>
            <w:tcW w:w="2230" w:type="dxa"/>
          </w:tcPr>
          <w:p w14:paraId="04EA1DBB" w14:textId="77777777" w:rsidR="00E85B93" w:rsidRPr="002F75C4" w:rsidRDefault="00E85B93" w:rsidP="00837D4C">
            <w:pPr>
              <w:ind w:right="-29"/>
              <w:jc w:val="both"/>
              <w:rPr>
                <w:rFonts w:ascii="Century Gothic" w:hAnsi="Century Gothic"/>
                <w:b/>
              </w:rPr>
            </w:pPr>
          </w:p>
        </w:tc>
        <w:tc>
          <w:tcPr>
            <w:tcW w:w="2835" w:type="dxa"/>
          </w:tcPr>
          <w:p w14:paraId="24833EE4" w14:textId="22042377" w:rsidR="00E85B93" w:rsidRPr="002F75C4" w:rsidRDefault="00E85B93" w:rsidP="00837D4C">
            <w:pPr>
              <w:tabs>
                <w:tab w:val="left" w:pos="1361"/>
              </w:tabs>
              <w:ind w:right="-29"/>
              <w:jc w:val="both"/>
              <w:rPr>
                <w:rFonts w:ascii="Century Gothic" w:hAnsi="Century Gothic"/>
                <w:b/>
              </w:rPr>
            </w:pPr>
          </w:p>
        </w:tc>
        <w:tc>
          <w:tcPr>
            <w:tcW w:w="2552" w:type="dxa"/>
          </w:tcPr>
          <w:p w14:paraId="216A969A" w14:textId="793B595A" w:rsidR="00E85B93" w:rsidRPr="002F75C4" w:rsidRDefault="00E85B93" w:rsidP="00837D4C">
            <w:pPr>
              <w:ind w:right="-29"/>
              <w:jc w:val="both"/>
              <w:rPr>
                <w:rFonts w:ascii="Century Gothic" w:hAnsi="Century Gothic"/>
                <w:b/>
              </w:rPr>
            </w:pPr>
            <w:r w:rsidRPr="002F75C4">
              <w:rPr>
                <w:rFonts w:ascii="Century Gothic" w:hAnsi="Century Gothic"/>
                <w:b/>
              </w:rPr>
              <w:t>TOTAL =</w:t>
            </w:r>
          </w:p>
        </w:tc>
        <w:tc>
          <w:tcPr>
            <w:tcW w:w="2109" w:type="dxa"/>
          </w:tcPr>
          <w:p w14:paraId="5A106DE5" w14:textId="664FE0A9" w:rsidR="00E85B93" w:rsidRPr="002F75C4" w:rsidRDefault="00E85B93" w:rsidP="00837D4C">
            <w:pPr>
              <w:ind w:right="-29"/>
              <w:jc w:val="both"/>
              <w:rPr>
                <w:rFonts w:ascii="Century Gothic" w:hAnsi="Century Gothic"/>
                <w:b/>
              </w:rPr>
            </w:pPr>
          </w:p>
        </w:tc>
      </w:tr>
    </w:tbl>
    <w:p w14:paraId="515762FD" w14:textId="77777777" w:rsidR="00121A52" w:rsidRPr="005678DF" w:rsidRDefault="00121A52" w:rsidP="00837D4C">
      <w:pPr>
        <w:pStyle w:val="05ARTICLENiv1-Texte"/>
        <w:spacing w:before="240"/>
        <w:rPr>
          <w:rFonts w:ascii="Century Gothic" w:hAnsi="Century Gothic"/>
          <w:i/>
          <w:sz w:val="18"/>
          <w:szCs w:val="18"/>
        </w:rPr>
      </w:pPr>
      <w:r w:rsidRPr="005678DF">
        <w:rPr>
          <w:rFonts w:ascii="Century Gothic" w:hAnsi="Century Gothic"/>
          <w:i/>
          <w:sz w:val="18"/>
          <w:szCs w:val="18"/>
        </w:rPr>
        <w:t>(*) avec indication de la tranche concernée en cas de marché à tranches</w:t>
      </w:r>
    </w:p>
    <w:p w14:paraId="7D9520F5" w14:textId="77777777" w:rsidR="00E85B93" w:rsidRDefault="00E85B93" w:rsidP="00837D4C">
      <w:pPr>
        <w:pStyle w:val="05ARTICLENiv1-Texte"/>
        <w:rPr>
          <w:rFonts w:ascii="Century Gothic" w:hAnsi="Century Gothic"/>
        </w:rPr>
      </w:pPr>
    </w:p>
    <w:p w14:paraId="3558D043" w14:textId="0FD87E75" w:rsidR="00F96ABC" w:rsidRPr="002F75C4" w:rsidRDefault="00F96ABC" w:rsidP="00837D4C">
      <w:pPr>
        <w:pStyle w:val="04ARTICLE-Titre"/>
        <w:spacing w:before="240"/>
        <w:jc w:val="both"/>
        <w:rPr>
          <w:rFonts w:ascii="Century Gothic" w:hAnsi="Century Gothic"/>
        </w:rPr>
      </w:pPr>
      <w:bookmarkStart w:id="44" w:name="_Toc373047977"/>
      <w:r w:rsidRPr="002F75C4">
        <w:rPr>
          <w:rFonts w:ascii="Century Gothic" w:hAnsi="Century Gothic"/>
        </w:rPr>
        <w:t xml:space="preserve">ARTICLE </w:t>
      </w:r>
      <w:r>
        <w:rPr>
          <w:rFonts w:ascii="Century Gothic" w:hAnsi="Century Gothic"/>
        </w:rPr>
        <w:t>7</w:t>
      </w:r>
      <w:r w:rsidRPr="002F75C4">
        <w:rPr>
          <w:rFonts w:ascii="Century Gothic" w:hAnsi="Century Gothic"/>
        </w:rPr>
        <w:t xml:space="preserve"> </w:t>
      </w:r>
      <w:r>
        <w:rPr>
          <w:rFonts w:ascii="Century Gothic" w:hAnsi="Century Gothic"/>
        </w:rPr>
        <w:t>– DUREE DU MARCHE – DELAI d’EXECUTION – PENALITES DE RETARD</w:t>
      </w:r>
      <w:bookmarkEnd w:id="44"/>
    </w:p>
    <w:p w14:paraId="2B3A6E56" w14:textId="329628E5" w:rsidR="00F96ABC" w:rsidRPr="002F75C4" w:rsidRDefault="00F96ABC" w:rsidP="00837D4C">
      <w:pPr>
        <w:pStyle w:val="05ARTICLENiv1-SsTitre"/>
        <w:rPr>
          <w:rFonts w:ascii="Century Gothic" w:hAnsi="Century Gothic"/>
          <w:sz w:val="20"/>
        </w:rPr>
      </w:pPr>
      <w:bookmarkStart w:id="45" w:name="_Toc373047978"/>
      <w:r>
        <w:rPr>
          <w:rFonts w:ascii="Century Gothic" w:hAnsi="Century Gothic"/>
          <w:sz w:val="20"/>
        </w:rPr>
        <w:t>7.1 Durée du marché</w:t>
      </w:r>
      <w:bookmarkEnd w:id="45"/>
    </w:p>
    <w:p w14:paraId="066544E9" w14:textId="390D3741" w:rsidR="00F302BC" w:rsidRDefault="00A67F17" w:rsidP="00837D4C">
      <w:pPr>
        <w:pStyle w:val="05ARTICLENiv1-Texte"/>
        <w:rPr>
          <w:rFonts w:ascii="Century Gothic" w:hAnsi="Century Gothic"/>
        </w:rPr>
      </w:pPr>
      <w:r w:rsidRPr="0062244D">
        <w:rPr>
          <w:rFonts w:ascii="Century Gothic" w:hAnsi="Century Gothic"/>
        </w:rPr>
        <w:t xml:space="preserve">La durée de préparation du chantier est de </w:t>
      </w:r>
      <w:r w:rsidR="008C1EE6" w:rsidRPr="00837D4C">
        <w:rPr>
          <w:rFonts w:ascii="Century Gothic" w:hAnsi="Century Gothic"/>
          <w:b/>
        </w:rPr>
        <w:t>3 Semaines</w:t>
      </w:r>
      <w:r w:rsidR="00E91F73" w:rsidRPr="0062244D">
        <w:rPr>
          <w:rFonts w:ascii="Century Gothic" w:hAnsi="Century Gothic"/>
          <w:b/>
        </w:rPr>
        <w:t xml:space="preserve"> </w:t>
      </w:r>
      <w:r w:rsidRPr="0062244D">
        <w:rPr>
          <w:rFonts w:ascii="Century Gothic" w:hAnsi="Century Gothic"/>
        </w:rPr>
        <w:t>et l</w:t>
      </w:r>
      <w:r w:rsidR="00F302BC" w:rsidRPr="0062244D">
        <w:rPr>
          <w:rFonts w:ascii="Century Gothic" w:hAnsi="Century Gothic"/>
        </w:rPr>
        <w:t xml:space="preserve">a durée d’exécution </w:t>
      </w:r>
      <w:r w:rsidRPr="0062244D">
        <w:rPr>
          <w:rFonts w:ascii="Century Gothic" w:hAnsi="Century Gothic"/>
        </w:rPr>
        <w:t>du marché est fixé à</w:t>
      </w:r>
      <w:r w:rsidR="00F302BC" w:rsidRPr="0062244D">
        <w:rPr>
          <w:rFonts w:ascii="Century Gothic" w:hAnsi="Century Gothic"/>
        </w:rPr>
        <w:t xml:space="preserve"> </w:t>
      </w:r>
      <w:r w:rsidR="008C1EE6" w:rsidRPr="00837D4C">
        <w:rPr>
          <w:rFonts w:ascii="Century Gothic" w:hAnsi="Century Gothic"/>
          <w:b/>
        </w:rPr>
        <w:t>4 mois</w:t>
      </w:r>
      <w:r w:rsidR="00C31AE9" w:rsidRPr="0062244D">
        <w:rPr>
          <w:rFonts w:ascii="Century Gothic" w:hAnsi="Century Gothic"/>
          <w:b/>
        </w:rPr>
        <w:t xml:space="preserve"> </w:t>
      </w:r>
      <w:r w:rsidR="008C1EE6">
        <w:rPr>
          <w:rFonts w:ascii="Century Gothic" w:hAnsi="Century Gothic"/>
          <w:b/>
        </w:rPr>
        <w:t xml:space="preserve"> </w:t>
      </w:r>
      <w:r w:rsidR="00F302BC" w:rsidRPr="00A67F17">
        <w:rPr>
          <w:rFonts w:ascii="Century Gothic" w:hAnsi="Century Gothic"/>
        </w:rPr>
        <w:t>à compter de la date fixée par l’OS précisant la date de démarrage de la période de préparation.</w:t>
      </w:r>
    </w:p>
    <w:p w14:paraId="16A2CE89" w14:textId="6E311F0B" w:rsidR="001C0C05" w:rsidRDefault="00F96587" w:rsidP="00837D4C">
      <w:pPr>
        <w:pStyle w:val="05ARTICLENiv1-Texte"/>
        <w:rPr>
          <w:rFonts w:ascii="Century Gothic" w:hAnsi="Century Gothic"/>
        </w:rPr>
      </w:pPr>
      <w:r>
        <w:rPr>
          <w:rFonts w:ascii="Century Gothic" w:hAnsi="Century Gothic"/>
        </w:rPr>
        <w:t>Le délai d’écution des travaux incombant au titulaire du présent marché est fixé, au sein du délai global d’exécution, dans le calendrier prévisionnel d’exécution annexé au présent acte d’engagement, qui précise les dates d’intervention relatives à chacun des lots. Le maître de l’ouvrage délivrera pour chaque marché, un ordre de service de démarrage de l’exécution des travaux.</w:t>
      </w:r>
    </w:p>
    <w:p w14:paraId="6D80EA65" w14:textId="6100521C" w:rsidR="00F96587" w:rsidRDefault="00F96587" w:rsidP="00837D4C">
      <w:pPr>
        <w:pStyle w:val="05ARTICLENiv1-Texte"/>
        <w:rPr>
          <w:rFonts w:ascii="Century Gothic" w:hAnsi="Century Gothic"/>
        </w:rPr>
      </w:pPr>
      <w:r>
        <w:rPr>
          <w:rFonts w:ascii="Century Gothic" w:hAnsi="Century Gothic"/>
        </w:rPr>
        <w:t>Conformément à l’article 19.1.4 du CCAG travaux, le délai d’exécution des travaux incomabnt au titulaire du présent marché est confirmé ou modifié pendant la période de préparation du chantier dans les conditions prévues à l’article 28.2 du CCAG et à l’article 10.0 du présent marché.</w:t>
      </w:r>
    </w:p>
    <w:p w14:paraId="252D12F2" w14:textId="62568235" w:rsidR="003B7597" w:rsidRPr="00A67F17" w:rsidRDefault="00D72775" w:rsidP="00837D4C">
      <w:pPr>
        <w:pStyle w:val="05ARTICLENiv1-Texte"/>
        <w:rPr>
          <w:rFonts w:ascii="Century Gothic" w:hAnsi="Century Gothic"/>
        </w:rPr>
      </w:pPr>
      <w:r w:rsidRPr="0062244D">
        <w:rPr>
          <w:rFonts w:ascii="Century Gothic" w:hAnsi="Century Gothic"/>
        </w:rPr>
        <w:t xml:space="preserve">Les délais d’exécution </w:t>
      </w:r>
      <w:r w:rsidRPr="0062244D">
        <w:rPr>
          <w:rFonts w:ascii="Century Gothic" w:hAnsi="Century Gothic"/>
          <w:strike/>
        </w:rPr>
        <w:t>de chacun</w:t>
      </w:r>
      <w:r w:rsidR="00A67F17" w:rsidRPr="0062244D">
        <w:rPr>
          <w:rFonts w:ascii="Century Gothic" w:hAnsi="Century Gothic"/>
          <w:strike/>
        </w:rPr>
        <w:t>e des tranches</w:t>
      </w:r>
      <w:r w:rsidR="00A67F17" w:rsidRPr="0062244D">
        <w:rPr>
          <w:rFonts w:ascii="Century Gothic" w:hAnsi="Century Gothic"/>
        </w:rPr>
        <w:t xml:space="preserve"> sont fixés à </w:t>
      </w:r>
      <w:r w:rsidR="008C1EE6">
        <w:rPr>
          <w:rFonts w:ascii="Century Gothic" w:hAnsi="Century Gothic"/>
          <w:b/>
        </w:rPr>
        <w:t>4 mois</w:t>
      </w:r>
      <w:r w:rsidRPr="0062244D">
        <w:rPr>
          <w:rFonts w:ascii="Century Gothic" w:hAnsi="Century Gothic"/>
        </w:rPr>
        <w:t xml:space="preserve"> à compter de la notification du marché ou de la date fixée das l’OS de démarrage comme indiqué ci-dessus.</w:t>
      </w:r>
    </w:p>
    <w:p w14:paraId="0D108052" w14:textId="4CA5AFF7" w:rsidR="00D72775" w:rsidRPr="00B70B15" w:rsidRDefault="003B7597" w:rsidP="00837D4C">
      <w:pPr>
        <w:pStyle w:val="05ARTICLENiv1-Texte"/>
        <w:rPr>
          <w:rFonts w:ascii="Century Gothic" w:hAnsi="Century Gothic"/>
          <w:strike/>
        </w:rPr>
      </w:pPr>
      <w:r w:rsidRPr="00B70B15">
        <w:rPr>
          <w:rFonts w:ascii="Century Gothic" w:hAnsi="Century Gothic"/>
          <w:strike/>
        </w:rPr>
        <w:t>Les délais d’exécution des tranches optionnelles partent à compter de la date fixée soit par la décision d’affermissement de chacune des tranches qui sera notifiée au titulaire, soit par l’ordre de service prescrivant de commencer les travaux de la tranche considérée.</w:t>
      </w:r>
    </w:p>
    <w:p w14:paraId="263BA232" w14:textId="00770E3C" w:rsidR="003B7597" w:rsidRPr="00B70B15" w:rsidRDefault="003B7597" w:rsidP="00837D4C">
      <w:pPr>
        <w:pStyle w:val="05ARTICLENiv1-Texte"/>
        <w:rPr>
          <w:rFonts w:ascii="Century Gothic" w:hAnsi="Century Gothic"/>
          <w:strike/>
        </w:rPr>
      </w:pPr>
      <w:r w:rsidRPr="00B70B15">
        <w:rPr>
          <w:rFonts w:ascii="Century Gothic" w:hAnsi="Century Gothic"/>
          <w:strike/>
        </w:rPr>
        <w:t>Délais limites d’affermissement des tranches optionnelles à compter de l’origine du délai contractuel de la tranche ferme ou date limite d’affermissement : 3 ans.</w:t>
      </w:r>
    </w:p>
    <w:p w14:paraId="7269C7A5" w14:textId="770D3FD2" w:rsidR="003B7597" w:rsidRPr="00B70B15" w:rsidRDefault="003B7597" w:rsidP="00837D4C">
      <w:pPr>
        <w:pStyle w:val="05ARTICLENiv1-Texte"/>
        <w:rPr>
          <w:rFonts w:ascii="Century Gothic" w:hAnsi="Century Gothic"/>
          <w:strike/>
        </w:rPr>
      </w:pPr>
      <w:r w:rsidRPr="00B70B15">
        <w:rPr>
          <w:rFonts w:ascii="Century Gothic" w:hAnsi="Century Gothic"/>
          <w:strike/>
        </w:rPr>
        <w:t>Si la décision du maître de l’ouvrage d’affermir la tranche ou de renoncer à l’exécution de la tranche optionnelle ne lui est pas notifiée dans ce délai, ou le cas échéant postérieurement à ce délai, le titulaire peut mettre en demeure le maître de l’ouvrage de décider d’affermir ou non la tranche optionnelle. En l’absence d’une décision du maître de l’ouvrage notifiée au titulaire dans un délai de 15 jours de la réception de la notification de la demande, les parties sont déliées de toute obligation pour cette tranche</w:t>
      </w:r>
      <w:r w:rsidR="00F259EF" w:rsidRPr="00B70B15">
        <w:rPr>
          <w:rFonts w:ascii="Century Gothic" w:hAnsi="Century Gothic"/>
          <w:strike/>
        </w:rPr>
        <w:t xml:space="preserve"> sans préjudice de l’application des indemnités d’attente ou de dédit dans les conditions définies au présent marché le cas échéant.</w:t>
      </w:r>
    </w:p>
    <w:p w14:paraId="52565D5D" w14:textId="23085F9A" w:rsidR="00F259EF" w:rsidRPr="00B70B15" w:rsidRDefault="00F259EF" w:rsidP="00837D4C">
      <w:pPr>
        <w:pStyle w:val="05ARTICLENiv1-Texte"/>
        <w:rPr>
          <w:rFonts w:ascii="Century Gothic" w:hAnsi="Century Gothic"/>
          <w:strike/>
        </w:rPr>
      </w:pPr>
      <w:r w:rsidRPr="00B70B15">
        <w:rPr>
          <w:rFonts w:ascii="Century Gothic" w:hAnsi="Century Gothic"/>
          <w:strike/>
        </w:rPr>
        <w:t>Le cas échéant, dans ce délai, le maître de l’ouvrage pourra proposer au titulaire le report de la date limite d’affermissement. Si le titulaire es est d’accord, un avenantfixera les modalités de ce report (nouveau délai d’affermissement, indemnisation éventuelle, nouvelle indemnisation d’attente ou de dédit, modifications affectant le cas échéant la durée d’exécution globale du marché).</w:t>
      </w:r>
    </w:p>
    <w:p w14:paraId="134849AD" w14:textId="77B890A9" w:rsidR="00F259EF" w:rsidRPr="00B70B15" w:rsidRDefault="00F259EF" w:rsidP="00837D4C">
      <w:pPr>
        <w:pStyle w:val="05ARTICLENiv1-Texte"/>
        <w:rPr>
          <w:rFonts w:ascii="Century Gothic" w:hAnsi="Century Gothic"/>
          <w:strike/>
        </w:rPr>
      </w:pPr>
      <w:r w:rsidRPr="00B70B15">
        <w:rPr>
          <w:rFonts w:ascii="Century Gothic" w:hAnsi="Century Gothic"/>
          <w:strike/>
        </w:rPr>
        <w:lastRenderedPageBreak/>
        <w:t>En tout état de cause, à l’expiration du délai d’exécution global du marché, éventuellement prolongé, le pouvoir adjudicateur sera considéré comme ayant renoncé à l’exécution des tranches optionnelles non encore affermies.</w:t>
      </w:r>
    </w:p>
    <w:p w14:paraId="7E92A16C" w14:textId="77777777" w:rsidR="006C1AF2" w:rsidRDefault="006C1AF2" w:rsidP="00837D4C">
      <w:pPr>
        <w:pStyle w:val="05ARTICLENiv1-Texte"/>
        <w:rPr>
          <w:rFonts w:ascii="Century Gothic" w:hAnsi="Century Gothic"/>
        </w:rPr>
      </w:pPr>
    </w:p>
    <w:p w14:paraId="2CFCF576" w14:textId="73E8D4C8" w:rsidR="006C1AF2" w:rsidRDefault="006C1AF2" w:rsidP="00837D4C">
      <w:pPr>
        <w:pStyle w:val="05ARTICLENiv1-SsTitre"/>
        <w:rPr>
          <w:rFonts w:ascii="Century Gothic" w:hAnsi="Century Gothic"/>
          <w:sz w:val="20"/>
        </w:rPr>
      </w:pPr>
      <w:bookmarkStart w:id="46" w:name="_Toc373047979"/>
      <w:r>
        <w:rPr>
          <w:rFonts w:ascii="Century Gothic" w:hAnsi="Century Gothic"/>
          <w:sz w:val="20"/>
        </w:rPr>
        <w:t>7.2 Prolongation des délais d’exécution</w:t>
      </w:r>
      <w:bookmarkEnd w:id="46"/>
    </w:p>
    <w:p w14:paraId="4637EAE0" w14:textId="57B3196F" w:rsidR="00AD1E2B" w:rsidRDefault="00AD1E2B" w:rsidP="00837D4C">
      <w:pPr>
        <w:pStyle w:val="05ARTICLENiv1-Texte"/>
        <w:rPr>
          <w:rFonts w:ascii="Century Gothic" w:hAnsi="Century Gothic"/>
        </w:rPr>
      </w:pPr>
      <w:r w:rsidRPr="00C31AE9">
        <w:rPr>
          <w:rFonts w:ascii="Century Gothic" w:hAnsi="Century Gothic"/>
        </w:rPr>
        <w:t xml:space="preserve">En vue de l’application éventuelle du </w:t>
      </w:r>
      <w:r w:rsidRPr="00C31AE9">
        <w:rPr>
          <w:rFonts w:ascii="Century Gothic" w:hAnsi="Century Gothic"/>
          <w:b/>
        </w:rPr>
        <w:t>premier alinéa de l’article 19.2.3</w:t>
      </w:r>
      <w:r w:rsidRPr="00C31AE9">
        <w:rPr>
          <w:rFonts w:ascii="Century Gothic" w:hAnsi="Century Gothic"/>
        </w:rPr>
        <w:t xml:space="preserve"> du CCAG, le nombre de journées </w:t>
      </w:r>
      <w:r w:rsidRPr="00F31D75">
        <w:rPr>
          <w:rFonts w:ascii="Century Gothic" w:hAnsi="Century Gothic"/>
        </w:rPr>
        <w:t xml:space="preserve">d’intempéries réputées prévisibles est fixé </w:t>
      </w:r>
      <w:r w:rsidRPr="00F31D75">
        <w:rPr>
          <w:rFonts w:ascii="Century Gothic" w:hAnsi="Century Gothic"/>
          <w:b/>
        </w:rPr>
        <w:t xml:space="preserve">à </w:t>
      </w:r>
      <w:r w:rsidR="005678DF" w:rsidRPr="00F31D75">
        <w:rPr>
          <w:rFonts w:ascii="Century Gothic" w:hAnsi="Century Gothic"/>
          <w:b/>
        </w:rPr>
        <w:t xml:space="preserve">5 </w:t>
      </w:r>
      <w:r w:rsidRPr="00F31D75">
        <w:rPr>
          <w:rFonts w:ascii="Century Gothic" w:hAnsi="Century Gothic"/>
          <w:b/>
        </w:rPr>
        <w:t>Jours ouvrés</w:t>
      </w:r>
      <w:r w:rsidRPr="00F31D75">
        <w:rPr>
          <w:rFonts w:ascii="Century Gothic" w:hAnsi="Century Gothic"/>
        </w:rPr>
        <w:t>.</w:t>
      </w:r>
    </w:p>
    <w:p w14:paraId="6B39B6D0" w14:textId="4BB6FF6F" w:rsidR="00AD1E2B" w:rsidRDefault="00AD1E2B" w:rsidP="00837D4C">
      <w:pPr>
        <w:pStyle w:val="05ARTICLENiv1-Texte"/>
        <w:rPr>
          <w:rFonts w:ascii="Century Gothic" w:hAnsi="Century Gothic"/>
        </w:rPr>
      </w:pPr>
      <w:r>
        <w:rPr>
          <w:rFonts w:ascii="Century Gothic" w:hAnsi="Century Gothic"/>
        </w:rPr>
        <w:t>En vue de l’application éventuelle du troisième alinéa de l’article 19.2.3 du CCAG, les délais d’exécution des travaux seront prolongés d’un nombre de jours égal à celui pendant lequel un au moins des phénomènes naturels ci-après dépassera l’intensité limite figurant au tableau ci-dessous :</w:t>
      </w:r>
    </w:p>
    <w:tbl>
      <w:tblPr>
        <w:tblStyle w:val="Grilledutableau"/>
        <w:tblW w:w="0" w:type="auto"/>
        <w:tblInd w:w="108" w:type="dxa"/>
        <w:tblLook w:val="04A0" w:firstRow="1" w:lastRow="0" w:firstColumn="1" w:lastColumn="0" w:noHBand="0" w:noVBand="1"/>
      </w:tblPr>
      <w:tblGrid>
        <w:gridCol w:w="2335"/>
        <w:gridCol w:w="2443"/>
        <w:gridCol w:w="2443"/>
        <w:gridCol w:w="2443"/>
      </w:tblGrid>
      <w:tr w:rsidR="005678DF" w14:paraId="68A1D352" w14:textId="77777777" w:rsidTr="005678DF">
        <w:tc>
          <w:tcPr>
            <w:tcW w:w="2335" w:type="dxa"/>
          </w:tcPr>
          <w:p w14:paraId="114C0445" w14:textId="77777777" w:rsidR="005678DF" w:rsidRDefault="005678DF" w:rsidP="00837D4C">
            <w:pPr>
              <w:pStyle w:val="05ARTICLENiv1-Texte"/>
              <w:rPr>
                <w:rFonts w:ascii="Century Gothic" w:hAnsi="Century Gothic"/>
                <w:b/>
              </w:rPr>
            </w:pPr>
          </w:p>
          <w:p w14:paraId="647A8062" w14:textId="4362632D" w:rsidR="005678DF" w:rsidRPr="005678DF" w:rsidRDefault="005678DF" w:rsidP="00837D4C">
            <w:pPr>
              <w:pStyle w:val="05ARTICLENiv1-Texte"/>
              <w:rPr>
                <w:rFonts w:ascii="Century Gothic" w:hAnsi="Century Gothic"/>
                <w:b/>
              </w:rPr>
            </w:pPr>
            <w:r w:rsidRPr="005678DF">
              <w:rPr>
                <w:rFonts w:ascii="Century Gothic" w:hAnsi="Century Gothic"/>
                <w:b/>
              </w:rPr>
              <w:t>Nature du phénomène</w:t>
            </w:r>
          </w:p>
        </w:tc>
        <w:tc>
          <w:tcPr>
            <w:tcW w:w="2443" w:type="dxa"/>
          </w:tcPr>
          <w:p w14:paraId="2C4C8E21" w14:textId="77777777" w:rsidR="005678DF" w:rsidRDefault="005678DF" w:rsidP="00837D4C">
            <w:pPr>
              <w:pStyle w:val="05ARTICLENiv1-Texte"/>
              <w:rPr>
                <w:rFonts w:ascii="Century Gothic" w:hAnsi="Century Gothic"/>
                <w:b/>
              </w:rPr>
            </w:pPr>
          </w:p>
          <w:p w14:paraId="4A9C2D1B" w14:textId="40CDB658" w:rsidR="005678DF" w:rsidRPr="005678DF" w:rsidRDefault="005678DF" w:rsidP="00837D4C">
            <w:pPr>
              <w:pStyle w:val="05ARTICLENiv1-Texte"/>
              <w:rPr>
                <w:rFonts w:ascii="Century Gothic" w:hAnsi="Century Gothic"/>
                <w:b/>
              </w:rPr>
            </w:pPr>
            <w:r w:rsidRPr="005678DF">
              <w:rPr>
                <w:rFonts w:ascii="Century Gothic" w:hAnsi="Century Gothic"/>
                <w:b/>
              </w:rPr>
              <w:t>Intensité limite</w:t>
            </w:r>
          </w:p>
        </w:tc>
        <w:tc>
          <w:tcPr>
            <w:tcW w:w="2443" w:type="dxa"/>
          </w:tcPr>
          <w:p w14:paraId="0FF55145" w14:textId="77777777" w:rsidR="005678DF" w:rsidRDefault="005678DF" w:rsidP="00837D4C">
            <w:pPr>
              <w:pStyle w:val="05ARTICLENiv1-Texte"/>
              <w:rPr>
                <w:rFonts w:ascii="Century Gothic" w:hAnsi="Century Gothic"/>
                <w:b/>
              </w:rPr>
            </w:pPr>
          </w:p>
          <w:p w14:paraId="647B4829" w14:textId="2ED934EC" w:rsidR="005678DF" w:rsidRPr="005678DF" w:rsidRDefault="005678DF" w:rsidP="00837D4C">
            <w:pPr>
              <w:pStyle w:val="05ARTICLENiv1-Texte"/>
              <w:rPr>
                <w:rFonts w:ascii="Century Gothic" w:hAnsi="Century Gothic"/>
                <w:b/>
              </w:rPr>
            </w:pPr>
            <w:r>
              <w:rPr>
                <w:rFonts w:ascii="Century Gothic" w:hAnsi="Century Gothic"/>
                <w:b/>
              </w:rPr>
              <w:t>Durée du phénomène</w:t>
            </w:r>
          </w:p>
        </w:tc>
        <w:tc>
          <w:tcPr>
            <w:tcW w:w="2443" w:type="dxa"/>
          </w:tcPr>
          <w:p w14:paraId="688C478D" w14:textId="5DD00B3D" w:rsidR="005678DF" w:rsidRPr="005678DF" w:rsidRDefault="005678DF" w:rsidP="00837D4C">
            <w:pPr>
              <w:pStyle w:val="05ARTICLENiv1-Texte"/>
              <w:rPr>
                <w:rFonts w:ascii="Century Gothic" w:hAnsi="Century Gothic"/>
                <w:b/>
              </w:rPr>
            </w:pPr>
            <w:r>
              <w:rPr>
                <w:rFonts w:ascii="Century Gothic" w:hAnsi="Century Gothic"/>
                <w:b/>
              </w:rPr>
              <w:t>Organisme ou documents de référence</w:t>
            </w:r>
          </w:p>
        </w:tc>
      </w:tr>
      <w:tr w:rsidR="005678DF" w14:paraId="46285442" w14:textId="77777777" w:rsidTr="005678DF">
        <w:tc>
          <w:tcPr>
            <w:tcW w:w="2335" w:type="dxa"/>
          </w:tcPr>
          <w:p w14:paraId="2334EE99" w14:textId="30839422" w:rsidR="005678DF" w:rsidRPr="005678DF" w:rsidRDefault="005678DF" w:rsidP="00837D4C">
            <w:pPr>
              <w:pStyle w:val="05ARTICLENiv1-Texte"/>
              <w:rPr>
                <w:rFonts w:ascii="Century Gothic" w:hAnsi="Century Gothic"/>
                <w:b/>
              </w:rPr>
            </w:pPr>
            <w:r w:rsidRPr="005678DF">
              <w:rPr>
                <w:rFonts w:ascii="Century Gothic" w:hAnsi="Century Gothic"/>
                <w:b/>
              </w:rPr>
              <w:t>Gel</w:t>
            </w:r>
          </w:p>
        </w:tc>
        <w:tc>
          <w:tcPr>
            <w:tcW w:w="2443" w:type="dxa"/>
            <w:vMerge w:val="restart"/>
          </w:tcPr>
          <w:p w14:paraId="40B21616" w14:textId="65F47BF1" w:rsidR="005678DF" w:rsidRPr="005678DF" w:rsidRDefault="005678DF" w:rsidP="00837D4C">
            <w:pPr>
              <w:pStyle w:val="05ARTICLENiv1-Texte"/>
              <w:rPr>
                <w:rFonts w:ascii="Century Gothic" w:hAnsi="Century Gothic"/>
                <w:b/>
              </w:rPr>
            </w:pPr>
            <w:r>
              <w:rPr>
                <w:rFonts w:ascii="Century Gothic" w:hAnsi="Century Gothic"/>
                <w:b/>
              </w:rPr>
              <w:t>Blo</w:t>
            </w:r>
            <w:r w:rsidRPr="005678DF">
              <w:rPr>
                <w:rFonts w:ascii="Century Gothic" w:hAnsi="Century Gothic"/>
                <w:b/>
              </w:rPr>
              <w:t>cage de chantier constaté par MOE</w:t>
            </w:r>
          </w:p>
        </w:tc>
        <w:tc>
          <w:tcPr>
            <w:tcW w:w="2443" w:type="dxa"/>
          </w:tcPr>
          <w:p w14:paraId="0B060DCE" w14:textId="2F0AA0CD" w:rsidR="005678DF" w:rsidRPr="005678DF" w:rsidRDefault="005678DF" w:rsidP="00837D4C">
            <w:pPr>
              <w:pStyle w:val="05ARTICLENiv1-Texte"/>
              <w:rPr>
                <w:rFonts w:ascii="Century Gothic" w:hAnsi="Century Gothic"/>
                <w:b/>
              </w:rPr>
            </w:pPr>
            <w:r w:rsidRPr="005678DF">
              <w:rPr>
                <w:rFonts w:ascii="Century Gothic" w:hAnsi="Century Gothic"/>
                <w:b/>
              </w:rPr>
              <w:t>3 jours</w:t>
            </w:r>
          </w:p>
        </w:tc>
        <w:tc>
          <w:tcPr>
            <w:tcW w:w="2443" w:type="dxa"/>
            <w:vMerge w:val="restart"/>
          </w:tcPr>
          <w:p w14:paraId="62198497" w14:textId="77777777" w:rsidR="005678DF" w:rsidRDefault="005678DF" w:rsidP="00837D4C">
            <w:pPr>
              <w:pStyle w:val="05ARTICLENiv1-Texte"/>
              <w:rPr>
                <w:rFonts w:ascii="Century Gothic" w:hAnsi="Century Gothic"/>
                <w:b/>
              </w:rPr>
            </w:pPr>
          </w:p>
          <w:p w14:paraId="024C5A14" w14:textId="0B50E9A1" w:rsidR="005678DF" w:rsidRPr="005678DF" w:rsidRDefault="005678DF" w:rsidP="00837D4C">
            <w:pPr>
              <w:pStyle w:val="05ARTICLENiv1-Texte"/>
              <w:rPr>
                <w:rFonts w:ascii="Century Gothic" w:hAnsi="Century Gothic"/>
                <w:b/>
              </w:rPr>
            </w:pPr>
            <w:r w:rsidRPr="005678DF">
              <w:rPr>
                <w:rFonts w:ascii="Century Gothic" w:hAnsi="Century Gothic"/>
                <w:b/>
              </w:rPr>
              <w:t>Météo France locale</w:t>
            </w:r>
          </w:p>
        </w:tc>
      </w:tr>
      <w:tr w:rsidR="005678DF" w14:paraId="6E836FBC" w14:textId="77777777" w:rsidTr="005678DF">
        <w:tc>
          <w:tcPr>
            <w:tcW w:w="2335" w:type="dxa"/>
          </w:tcPr>
          <w:p w14:paraId="14353B27" w14:textId="42D6AD93" w:rsidR="005678DF" w:rsidRPr="005678DF" w:rsidRDefault="005678DF" w:rsidP="00837D4C">
            <w:pPr>
              <w:pStyle w:val="05ARTICLENiv1-Texte"/>
              <w:rPr>
                <w:rFonts w:ascii="Century Gothic" w:hAnsi="Century Gothic"/>
                <w:b/>
              </w:rPr>
            </w:pPr>
            <w:r w:rsidRPr="005678DF">
              <w:rPr>
                <w:rFonts w:ascii="Century Gothic" w:hAnsi="Century Gothic"/>
                <w:b/>
              </w:rPr>
              <w:t>Pluie, vent</w:t>
            </w:r>
          </w:p>
        </w:tc>
        <w:tc>
          <w:tcPr>
            <w:tcW w:w="2443" w:type="dxa"/>
            <w:vMerge/>
          </w:tcPr>
          <w:p w14:paraId="592B031C" w14:textId="77777777" w:rsidR="005678DF" w:rsidRPr="005678DF" w:rsidRDefault="005678DF" w:rsidP="00837D4C">
            <w:pPr>
              <w:pStyle w:val="05ARTICLENiv1-Texte"/>
              <w:rPr>
                <w:rFonts w:ascii="Century Gothic" w:hAnsi="Century Gothic"/>
                <w:b/>
              </w:rPr>
            </w:pPr>
          </w:p>
        </w:tc>
        <w:tc>
          <w:tcPr>
            <w:tcW w:w="2443" w:type="dxa"/>
          </w:tcPr>
          <w:p w14:paraId="62232EFF" w14:textId="45C7B71B" w:rsidR="005678DF" w:rsidRPr="005678DF" w:rsidRDefault="005678DF" w:rsidP="00837D4C">
            <w:pPr>
              <w:pStyle w:val="05ARTICLENiv1-Texte"/>
              <w:rPr>
                <w:rFonts w:ascii="Century Gothic" w:hAnsi="Century Gothic"/>
                <w:b/>
              </w:rPr>
            </w:pPr>
            <w:r w:rsidRPr="005678DF">
              <w:rPr>
                <w:rFonts w:ascii="Century Gothic" w:hAnsi="Century Gothic"/>
                <w:b/>
              </w:rPr>
              <w:t>2 jours</w:t>
            </w:r>
          </w:p>
        </w:tc>
        <w:tc>
          <w:tcPr>
            <w:tcW w:w="2443" w:type="dxa"/>
            <w:vMerge/>
          </w:tcPr>
          <w:p w14:paraId="7ACEE711" w14:textId="77777777" w:rsidR="005678DF" w:rsidRPr="005678DF" w:rsidRDefault="005678DF" w:rsidP="00837D4C">
            <w:pPr>
              <w:pStyle w:val="05ARTICLENiv1-Texte"/>
              <w:rPr>
                <w:rFonts w:ascii="Century Gothic" w:hAnsi="Century Gothic"/>
                <w:b/>
              </w:rPr>
            </w:pPr>
          </w:p>
        </w:tc>
      </w:tr>
    </w:tbl>
    <w:p w14:paraId="7CECCCF1" w14:textId="03073B3F" w:rsidR="00BA3917" w:rsidRDefault="00BA3917" w:rsidP="00837D4C">
      <w:pPr>
        <w:pStyle w:val="05ARTICLENiv1-Texte"/>
      </w:pPr>
    </w:p>
    <w:p w14:paraId="13C312EB" w14:textId="77777777" w:rsidR="005678DF" w:rsidRDefault="00BA3917" w:rsidP="00837D4C">
      <w:pPr>
        <w:pStyle w:val="05ARTICLENiv1-Texte"/>
        <w:rPr>
          <w:rFonts w:ascii="Century Gothic" w:hAnsi="Century Gothic"/>
        </w:rPr>
      </w:pPr>
      <w:r>
        <w:rPr>
          <w:rFonts w:ascii="Century Gothic" w:hAnsi="Century Gothic"/>
        </w:rPr>
        <w:t>Pour autant qu’il y ait eu entrave à l’exécution des travaux dûment constatée par le maître d’œuvre.</w:t>
      </w:r>
    </w:p>
    <w:p w14:paraId="4EE102B9" w14:textId="3DB96D6E" w:rsidR="00BA3917" w:rsidRDefault="00BA3917" w:rsidP="00837D4C">
      <w:pPr>
        <w:pStyle w:val="05ARTICLENiv1-Texte"/>
        <w:rPr>
          <w:rFonts w:ascii="Century Gothic" w:hAnsi="Century Gothic"/>
        </w:rPr>
      </w:pPr>
      <w:r w:rsidRPr="00355E5A">
        <w:rPr>
          <w:rFonts w:ascii="Century Gothic" w:hAnsi="Century Gothic"/>
          <w:b/>
        </w:rPr>
        <w:t>Par dérogation au troisième alinéa de l’article 19.2.3 du CCAG</w:t>
      </w:r>
      <w:r>
        <w:rPr>
          <w:rFonts w:ascii="Century Gothic" w:hAnsi="Century Gothic"/>
        </w:rPr>
        <w:t>, les prolongations de délais ne s’ap</w:t>
      </w:r>
      <w:r w:rsidR="00355E5A">
        <w:rPr>
          <w:rFonts w:ascii="Century Gothic" w:hAnsi="Century Gothic"/>
        </w:rPr>
        <w:t xml:space="preserve">pliquront qu’après consommation du nombre de journées d’intempéries prévisibles définies ci-dessus en application du premier alinéa </w:t>
      </w:r>
      <w:r w:rsidR="00355E5A" w:rsidRPr="00355E5A">
        <w:rPr>
          <w:rFonts w:ascii="Century Gothic" w:hAnsi="Century Gothic"/>
          <w:b/>
        </w:rPr>
        <w:t>de l’article 19.2.3</w:t>
      </w:r>
      <w:r w:rsidR="00355E5A">
        <w:rPr>
          <w:rFonts w:ascii="Century Gothic" w:hAnsi="Century Gothic"/>
        </w:rPr>
        <w:t xml:space="preserve"> du CCAG.</w:t>
      </w:r>
    </w:p>
    <w:p w14:paraId="37F3CEAA" w14:textId="77777777" w:rsidR="00F74BE7" w:rsidRDefault="00F74BE7" w:rsidP="00837D4C">
      <w:pPr>
        <w:pStyle w:val="05ARTICLENiv1-SsTitre"/>
        <w:rPr>
          <w:rFonts w:ascii="Century Gothic" w:hAnsi="Century Gothic"/>
          <w:sz w:val="20"/>
        </w:rPr>
      </w:pPr>
    </w:p>
    <w:p w14:paraId="593D3B9C" w14:textId="3C7DF092" w:rsidR="00F74BE7" w:rsidRDefault="00F74BE7" w:rsidP="00837D4C">
      <w:pPr>
        <w:pStyle w:val="05ARTICLENiv1-SsTitre"/>
        <w:rPr>
          <w:rFonts w:ascii="Century Gothic" w:hAnsi="Century Gothic"/>
          <w:sz w:val="20"/>
        </w:rPr>
      </w:pPr>
      <w:bookmarkStart w:id="47" w:name="_Toc373047980"/>
      <w:r>
        <w:rPr>
          <w:rFonts w:ascii="Century Gothic" w:hAnsi="Century Gothic"/>
          <w:sz w:val="20"/>
        </w:rPr>
        <w:t>7.3 Reconduction</w:t>
      </w:r>
      <w:bookmarkEnd w:id="47"/>
    </w:p>
    <w:p w14:paraId="03D47C1D" w14:textId="301DC9E1" w:rsidR="003B7597" w:rsidRDefault="00F74BE7" w:rsidP="00837D4C">
      <w:pPr>
        <w:pStyle w:val="05ARTICLENiv1-Texte"/>
        <w:rPr>
          <w:rFonts w:ascii="Century Gothic" w:hAnsi="Century Gothic"/>
        </w:rPr>
      </w:pPr>
      <w:r>
        <w:rPr>
          <w:rFonts w:ascii="Century Gothic" w:hAnsi="Century Gothic"/>
        </w:rPr>
        <w:t>Le marché ne sera pas reconduit.</w:t>
      </w:r>
    </w:p>
    <w:p w14:paraId="01D69143" w14:textId="77777777" w:rsidR="00F74BE7" w:rsidRDefault="00F74BE7" w:rsidP="00837D4C">
      <w:pPr>
        <w:pStyle w:val="05ARTICLENiv1-Texte"/>
        <w:rPr>
          <w:rFonts w:ascii="Century Gothic" w:hAnsi="Century Gothic"/>
        </w:rPr>
      </w:pPr>
    </w:p>
    <w:p w14:paraId="4D263F40" w14:textId="1CF4B9D8" w:rsidR="009F73CA" w:rsidRDefault="009F73CA" w:rsidP="00837D4C">
      <w:pPr>
        <w:pStyle w:val="05ARTICLENiv1-SsTitre"/>
        <w:rPr>
          <w:rFonts w:ascii="Century Gothic" w:hAnsi="Century Gothic"/>
          <w:sz w:val="20"/>
        </w:rPr>
      </w:pPr>
      <w:bookmarkStart w:id="48" w:name="_Toc373047981"/>
      <w:r w:rsidRPr="0062244D">
        <w:rPr>
          <w:rFonts w:ascii="Century Gothic" w:hAnsi="Century Gothic"/>
          <w:sz w:val="20"/>
        </w:rPr>
        <w:t>7.4 Pénalités pour retard</w:t>
      </w:r>
      <w:bookmarkEnd w:id="48"/>
    </w:p>
    <w:p w14:paraId="14A28D8E" w14:textId="3F907467" w:rsidR="00F302BC" w:rsidRDefault="009F73CA" w:rsidP="00837D4C">
      <w:pPr>
        <w:pStyle w:val="05ARTICLENiv1-Texte"/>
        <w:rPr>
          <w:rFonts w:ascii="Century Gothic" w:hAnsi="Century Gothic"/>
        </w:rPr>
      </w:pPr>
      <w:r>
        <w:rPr>
          <w:rFonts w:ascii="Century Gothic" w:hAnsi="Century Gothic"/>
        </w:rPr>
        <w:t>Les stipulations de l’article 20 du CCAG sont applicables sous réserve des dispositions suivantes :</w:t>
      </w:r>
    </w:p>
    <w:p w14:paraId="23CE6F35" w14:textId="6024F889" w:rsidR="009F73CA" w:rsidRDefault="009F73CA" w:rsidP="00837D4C">
      <w:pPr>
        <w:pStyle w:val="05ARTICLENiv1-Texte"/>
        <w:rPr>
          <w:rFonts w:ascii="Century Gothic" w:hAnsi="Century Gothic"/>
        </w:rPr>
      </w:pPr>
      <w:r w:rsidRPr="00735644">
        <w:rPr>
          <w:rFonts w:ascii="Century Gothic" w:hAnsi="Century Gothic"/>
          <w:b/>
        </w:rPr>
        <w:t>Par dérogation à l’article 20.4 du CCAG travaux</w:t>
      </w:r>
      <w:r>
        <w:rPr>
          <w:rFonts w:ascii="Century Gothic" w:hAnsi="Century Gothic"/>
        </w:rPr>
        <w:t>, aucune exonération de pénalité ne sera appliquée.</w:t>
      </w:r>
    </w:p>
    <w:p w14:paraId="055F8E98" w14:textId="13FE7D4D" w:rsidR="009F73CA" w:rsidRDefault="009F73CA" w:rsidP="00837D4C">
      <w:pPr>
        <w:pStyle w:val="05ARTICLENiv1-Texte"/>
        <w:rPr>
          <w:rFonts w:ascii="Century Gothic" w:hAnsi="Century Gothic"/>
        </w:rPr>
      </w:pPr>
      <w:r>
        <w:rPr>
          <w:rFonts w:ascii="Century Gothic" w:hAnsi="Century Gothic"/>
        </w:rPr>
        <w:t>Les documents à produire par le titulaire dans un délai fixé par le marché doivent être transmis par le titulaire par tout moyen permettant d’attester de leur date de réception par le ma</w:t>
      </w:r>
      <w:r w:rsidR="00735644">
        <w:rPr>
          <w:rFonts w:ascii="Century Gothic" w:hAnsi="Century Gothic"/>
        </w:rPr>
        <w:t>ître d’ouvrage.</w:t>
      </w:r>
    </w:p>
    <w:p w14:paraId="20988F23" w14:textId="6B47F5D2" w:rsidR="004E4436" w:rsidRDefault="00464AC7" w:rsidP="00837D4C">
      <w:pPr>
        <w:pStyle w:val="05ARTICLENiv1-Texte"/>
        <w:rPr>
          <w:rFonts w:ascii="Century Gothic" w:hAnsi="Century Gothic"/>
        </w:rPr>
      </w:pPr>
      <w:r>
        <w:rPr>
          <w:rFonts w:ascii="Century Gothic" w:hAnsi="Century Gothic"/>
        </w:rPr>
        <w:t>Par déragation à l’article 20.1 du CCAG travaux, l’entrepreneur subira en cas de retard dans l’exécution des prestations et travaux, les pénalités journalières suivanes à retenir sue le montant des acomptes mensuels :</w:t>
      </w:r>
    </w:p>
    <w:tbl>
      <w:tblPr>
        <w:tblW w:w="9601" w:type="dxa"/>
        <w:tblInd w:w="251" w:type="dxa"/>
        <w:tblLayout w:type="fixed"/>
        <w:tblCellMar>
          <w:left w:w="71" w:type="dxa"/>
          <w:right w:w="71" w:type="dxa"/>
        </w:tblCellMar>
        <w:tblLook w:val="0000" w:firstRow="0" w:lastRow="0" w:firstColumn="0" w:lastColumn="0" w:noHBand="0" w:noVBand="0"/>
      </w:tblPr>
      <w:tblGrid>
        <w:gridCol w:w="3506"/>
        <w:gridCol w:w="3118"/>
        <w:gridCol w:w="2977"/>
      </w:tblGrid>
      <w:tr w:rsidR="009C3A0A" w:rsidRPr="002F75C4" w14:paraId="40E4EC56" w14:textId="77777777" w:rsidTr="009C3A0A">
        <w:tc>
          <w:tcPr>
            <w:tcW w:w="3506" w:type="dxa"/>
            <w:vAlign w:val="center"/>
          </w:tcPr>
          <w:p w14:paraId="4FB8BAD8" w14:textId="77777777" w:rsidR="009C3A0A" w:rsidRPr="002F75C4" w:rsidRDefault="009C3A0A" w:rsidP="00837D4C">
            <w:pPr>
              <w:tabs>
                <w:tab w:val="right" w:leader="dot" w:pos="9356"/>
              </w:tabs>
              <w:spacing w:after="0"/>
              <w:jc w:val="both"/>
              <w:rPr>
                <w:rFonts w:ascii="Century Gothic" w:hAnsi="Century Gothic"/>
                <w:b/>
              </w:rPr>
            </w:pPr>
          </w:p>
        </w:tc>
        <w:tc>
          <w:tcPr>
            <w:tcW w:w="3118" w:type="dxa"/>
            <w:tcBorders>
              <w:top w:val="single" w:sz="6" w:space="0" w:color="auto"/>
              <w:left w:val="single" w:sz="6" w:space="0" w:color="auto"/>
              <w:right w:val="single" w:sz="6" w:space="0" w:color="auto"/>
            </w:tcBorders>
            <w:vAlign w:val="center"/>
          </w:tcPr>
          <w:p w14:paraId="7CE4CB6E" w14:textId="4BAF3426" w:rsidR="009C3A0A" w:rsidRPr="002F75C4" w:rsidRDefault="009C3A0A" w:rsidP="00837D4C">
            <w:pPr>
              <w:tabs>
                <w:tab w:val="right" w:leader="dot" w:pos="9356"/>
              </w:tabs>
              <w:spacing w:after="0"/>
              <w:jc w:val="both"/>
              <w:rPr>
                <w:rFonts w:ascii="Century Gothic" w:hAnsi="Century Gothic"/>
                <w:b/>
              </w:rPr>
            </w:pPr>
            <w:r>
              <w:rPr>
                <w:rFonts w:ascii="Century Gothic" w:hAnsi="Century Gothic"/>
                <w:b/>
              </w:rPr>
              <w:t>Pour chacun des 4 premiers jours de retard</w:t>
            </w:r>
          </w:p>
        </w:tc>
        <w:tc>
          <w:tcPr>
            <w:tcW w:w="2977" w:type="dxa"/>
            <w:tcBorders>
              <w:top w:val="single" w:sz="6" w:space="0" w:color="auto"/>
              <w:left w:val="single" w:sz="6" w:space="0" w:color="auto"/>
              <w:right w:val="single" w:sz="6" w:space="0" w:color="auto"/>
            </w:tcBorders>
            <w:vAlign w:val="center"/>
          </w:tcPr>
          <w:p w14:paraId="705D286E" w14:textId="40B68F5C" w:rsidR="009C3A0A" w:rsidRPr="002F75C4" w:rsidRDefault="009C3A0A" w:rsidP="00837D4C">
            <w:pPr>
              <w:tabs>
                <w:tab w:val="right" w:leader="dot" w:pos="9356"/>
              </w:tabs>
              <w:spacing w:after="0"/>
              <w:jc w:val="both"/>
              <w:rPr>
                <w:rFonts w:ascii="Century Gothic" w:hAnsi="Century Gothic"/>
                <w:b/>
              </w:rPr>
            </w:pPr>
            <w:r>
              <w:rPr>
                <w:rFonts w:ascii="Century Gothic" w:hAnsi="Century Gothic"/>
                <w:b/>
              </w:rPr>
              <w:t>Pour chaque jour de retard ultérieur</w:t>
            </w:r>
          </w:p>
        </w:tc>
      </w:tr>
      <w:tr w:rsidR="009C3A0A" w:rsidRPr="002F75C4" w14:paraId="11BA63DA" w14:textId="77777777" w:rsidTr="009C3A0A">
        <w:trPr>
          <w:trHeight w:val="294"/>
        </w:trPr>
        <w:tc>
          <w:tcPr>
            <w:tcW w:w="3506" w:type="dxa"/>
            <w:tcBorders>
              <w:top w:val="single" w:sz="6" w:space="0" w:color="auto"/>
              <w:left w:val="single" w:sz="6" w:space="0" w:color="auto"/>
              <w:bottom w:val="single" w:sz="6" w:space="0" w:color="auto"/>
              <w:right w:val="single" w:sz="6" w:space="0" w:color="auto"/>
            </w:tcBorders>
            <w:vAlign w:val="center"/>
          </w:tcPr>
          <w:p w14:paraId="0B91DF76" w14:textId="77777777" w:rsidR="009C3A0A" w:rsidRDefault="009C3A0A" w:rsidP="00837D4C">
            <w:pPr>
              <w:tabs>
                <w:tab w:val="right" w:leader="dot" w:pos="9356"/>
              </w:tabs>
              <w:spacing w:after="0"/>
              <w:jc w:val="both"/>
              <w:rPr>
                <w:rFonts w:ascii="Century Gothic" w:hAnsi="Century Gothic"/>
              </w:rPr>
            </w:pPr>
            <w:r>
              <w:rPr>
                <w:rFonts w:ascii="Century Gothic" w:hAnsi="Century Gothic"/>
              </w:rPr>
              <w:t>Ensemble des travaux du marché</w:t>
            </w:r>
          </w:p>
          <w:p w14:paraId="294B7A22" w14:textId="51D24AF1" w:rsidR="009C3A0A" w:rsidRPr="002F75C4" w:rsidRDefault="009C3A0A" w:rsidP="00837D4C">
            <w:pPr>
              <w:tabs>
                <w:tab w:val="right" w:leader="dot" w:pos="9356"/>
              </w:tabs>
              <w:spacing w:after="0"/>
              <w:jc w:val="both"/>
              <w:rPr>
                <w:rFonts w:ascii="Century Gothic" w:hAnsi="Century Gothic"/>
              </w:rPr>
            </w:pPr>
          </w:p>
        </w:tc>
        <w:tc>
          <w:tcPr>
            <w:tcW w:w="3118" w:type="dxa"/>
            <w:tcBorders>
              <w:top w:val="single" w:sz="6" w:space="0" w:color="auto"/>
              <w:left w:val="single" w:sz="6" w:space="0" w:color="auto"/>
              <w:bottom w:val="single" w:sz="6" w:space="0" w:color="auto"/>
              <w:right w:val="single" w:sz="6" w:space="0" w:color="auto"/>
            </w:tcBorders>
            <w:vAlign w:val="center"/>
          </w:tcPr>
          <w:p w14:paraId="4F992A7D" w14:textId="161F7FFC" w:rsidR="009C3A0A" w:rsidRPr="002F75C4" w:rsidRDefault="009C3A0A" w:rsidP="00837D4C">
            <w:pPr>
              <w:tabs>
                <w:tab w:val="right" w:leader="dot" w:pos="9356"/>
              </w:tabs>
              <w:spacing w:after="0"/>
              <w:jc w:val="both"/>
              <w:rPr>
                <w:rFonts w:ascii="Century Gothic" w:hAnsi="Century Gothic"/>
              </w:rPr>
            </w:pPr>
            <w:r>
              <w:rPr>
                <w:rFonts w:ascii="Century Gothic" w:hAnsi="Century Gothic"/>
              </w:rPr>
              <w:t>250.00 €</w:t>
            </w:r>
          </w:p>
        </w:tc>
        <w:tc>
          <w:tcPr>
            <w:tcW w:w="2977" w:type="dxa"/>
            <w:tcBorders>
              <w:top w:val="single" w:sz="6" w:space="0" w:color="auto"/>
              <w:left w:val="single" w:sz="6" w:space="0" w:color="auto"/>
              <w:bottom w:val="single" w:sz="6" w:space="0" w:color="auto"/>
              <w:right w:val="single" w:sz="6" w:space="0" w:color="auto"/>
            </w:tcBorders>
            <w:vAlign w:val="center"/>
          </w:tcPr>
          <w:p w14:paraId="41FFE9D5" w14:textId="03E5A512" w:rsidR="009C3A0A" w:rsidRPr="002F75C4" w:rsidRDefault="009C3A0A" w:rsidP="00837D4C">
            <w:pPr>
              <w:tabs>
                <w:tab w:val="right" w:leader="dot" w:pos="9356"/>
              </w:tabs>
              <w:spacing w:after="0"/>
              <w:jc w:val="both"/>
              <w:rPr>
                <w:rFonts w:ascii="Century Gothic" w:hAnsi="Century Gothic"/>
              </w:rPr>
            </w:pPr>
            <w:r>
              <w:rPr>
                <w:rFonts w:ascii="Century Gothic" w:hAnsi="Century Gothic"/>
              </w:rPr>
              <w:t>500.00 €</w:t>
            </w:r>
          </w:p>
        </w:tc>
      </w:tr>
    </w:tbl>
    <w:p w14:paraId="6C874DB7" w14:textId="5102557B" w:rsidR="00782905" w:rsidRDefault="00782905" w:rsidP="00837D4C">
      <w:pPr>
        <w:pStyle w:val="05ARTICLENiv1-Texte"/>
        <w:rPr>
          <w:rFonts w:ascii="Century Gothic" w:hAnsi="Century Gothic"/>
          <w:i/>
          <w:sz w:val="16"/>
          <w:szCs w:val="16"/>
        </w:rPr>
      </w:pPr>
      <w:r w:rsidRPr="0037490C">
        <w:rPr>
          <w:rFonts w:ascii="Century Gothic" w:hAnsi="Century Gothic"/>
          <w:i/>
          <w:sz w:val="16"/>
          <w:szCs w:val="16"/>
        </w:rPr>
        <w:t>Ces dispositions s’appliquent aux délais intermédiaires définis dans le calendrier d’exécution. Toutefois, la maître d’ouvrage se réserve la possibilité, au cas où le retard serait résorbé, de remettre ces pénalités.</w:t>
      </w:r>
    </w:p>
    <w:p w14:paraId="6196289F" w14:textId="3CA2EC96" w:rsidR="0037490C" w:rsidRDefault="0037490C" w:rsidP="00837D4C">
      <w:pPr>
        <w:pStyle w:val="05ARTICLENiv1-Texte"/>
        <w:rPr>
          <w:rFonts w:ascii="Century Gothic" w:hAnsi="Century Gothic"/>
          <w:i/>
          <w:sz w:val="16"/>
          <w:szCs w:val="16"/>
        </w:rPr>
      </w:pPr>
    </w:p>
    <w:p w14:paraId="515AF9B4" w14:textId="2F952AD8" w:rsidR="0037490C" w:rsidRPr="0037490C" w:rsidRDefault="00D62200" w:rsidP="00837D4C">
      <w:pPr>
        <w:pStyle w:val="05ARTICLENiv1-Texte"/>
        <w:rPr>
          <w:rFonts w:ascii="Century Gothic" w:hAnsi="Century Gothic"/>
        </w:rPr>
      </w:pPr>
      <w:r>
        <w:rPr>
          <w:rFonts w:ascii="Century Gothic" w:hAnsi="Century Gothic"/>
        </w:rPr>
        <w:t xml:space="preserve">En complément de l’article 20 du CCAG, </w:t>
      </w:r>
      <w:r w:rsidRPr="00D62200">
        <w:rPr>
          <w:rFonts w:ascii="Century Gothic" w:hAnsi="Century Gothic"/>
          <w:b/>
        </w:rPr>
        <w:t>en cas d’absence aux réunions de chantier</w:t>
      </w:r>
      <w:r>
        <w:rPr>
          <w:rFonts w:ascii="Century Gothic" w:hAnsi="Century Gothic"/>
        </w:rPr>
        <w:t xml:space="preserve">, le maître d’ouvrage appliquera sur le décompte une pénalité par absence de : </w:t>
      </w:r>
      <w:r w:rsidRPr="00D62200">
        <w:rPr>
          <w:rFonts w:ascii="Century Gothic" w:hAnsi="Century Gothic"/>
          <w:b/>
        </w:rPr>
        <w:t>150.00 €</w:t>
      </w:r>
    </w:p>
    <w:p w14:paraId="233FDB06" w14:textId="7159A86C" w:rsidR="0023278A" w:rsidRPr="004E4436" w:rsidRDefault="003F5956" w:rsidP="00837D4C">
      <w:pPr>
        <w:pStyle w:val="05ARTICLENiv1-Texte"/>
        <w:rPr>
          <w:rFonts w:ascii="Century Gothic" w:hAnsi="Century Gothic"/>
          <w:b/>
        </w:rPr>
      </w:pPr>
      <w:r>
        <w:rPr>
          <w:rFonts w:ascii="Century Gothic" w:hAnsi="Century Gothic"/>
        </w:rPr>
        <w:t xml:space="preserve">En cas de retard dans la transmission de l’attestation d’assurance telle que prévue à l’article 15.1.1 ci-dessous, le maître de l’ouvrage appliquera une pénalité de retard égale à : </w:t>
      </w:r>
      <w:r w:rsidRPr="00D62200">
        <w:rPr>
          <w:rFonts w:ascii="Century Gothic" w:hAnsi="Century Gothic"/>
          <w:b/>
        </w:rPr>
        <w:t>150.00 €</w:t>
      </w:r>
      <w:r>
        <w:rPr>
          <w:rFonts w:ascii="Century Gothic" w:hAnsi="Century Gothic"/>
          <w:b/>
        </w:rPr>
        <w:t xml:space="preserve"> par jour de retard</w:t>
      </w:r>
    </w:p>
    <w:p w14:paraId="062E2A8B" w14:textId="35EBE7D8" w:rsidR="005678DF" w:rsidRPr="002F75C4" w:rsidRDefault="005678DF" w:rsidP="00837D4C">
      <w:pPr>
        <w:pStyle w:val="04ARTICLE-Titre"/>
        <w:jc w:val="both"/>
        <w:rPr>
          <w:rFonts w:ascii="Century Gothic" w:hAnsi="Century Gothic"/>
        </w:rPr>
      </w:pPr>
      <w:bookmarkStart w:id="49" w:name="_Toc373047982"/>
      <w:r w:rsidRPr="002F75C4">
        <w:rPr>
          <w:rFonts w:ascii="Century Gothic" w:hAnsi="Century Gothic"/>
        </w:rPr>
        <w:t xml:space="preserve">ARTICLE 8 – </w:t>
      </w:r>
      <w:r>
        <w:rPr>
          <w:rFonts w:ascii="Century Gothic" w:hAnsi="Century Gothic"/>
        </w:rPr>
        <w:t>PROVENANCE, QUALITE, contrôle ET PRISE EN CHARGE DES MATERIAUX ET PRODUITS</w:t>
      </w:r>
      <w:bookmarkEnd w:id="49"/>
    </w:p>
    <w:p w14:paraId="410BFAD2" w14:textId="3DB01641" w:rsidR="002908D2" w:rsidRDefault="002908D2" w:rsidP="00837D4C">
      <w:pPr>
        <w:pStyle w:val="05ARTICLENiv1-Texte"/>
        <w:rPr>
          <w:rFonts w:ascii="Century Gothic" w:hAnsi="Century Gothic"/>
        </w:rPr>
      </w:pPr>
      <w:r>
        <w:rPr>
          <w:rFonts w:ascii="Century Gothic" w:hAnsi="Century Gothic"/>
        </w:rPr>
        <w:t>L’ensemble des Cahiers des Charges, DTU, des règles de calcul, des Cahier des Clauses Spéciales rendus obligatoires par décrets ou Normes européennes reconnues s’appliquent au marché.</w:t>
      </w:r>
    </w:p>
    <w:p w14:paraId="27529E85" w14:textId="77777777" w:rsidR="002908D2" w:rsidRDefault="002908D2" w:rsidP="00837D4C">
      <w:pPr>
        <w:pStyle w:val="05ARTICLENiv1-Texte"/>
        <w:rPr>
          <w:rFonts w:ascii="Century Gothic" w:hAnsi="Century Gothic"/>
        </w:rPr>
      </w:pPr>
    </w:p>
    <w:p w14:paraId="2038CA28" w14:textId="12D695BA" w:rsidR="002908D2" w:rsidRDefault="002908D2" w:rsidP="00837D4C">
      <w:pPr>
        <w:pStyle w:val="05ARTICLENiv1-SsTitre"/>
        <w:rPr>
          <w:rFonts w:ascii="Century Gothic" w:hAnsi="Century Gothic"/>
          <w:sz w:val="20"/>
        </w:rPr>
      </w:pPr>
      <w:bookmarkStart w:id="50" w:name="_Toc373047983"/>
      <w:r>
        <w:rPr>
          <w:rFonts w:ascii="Century Gothic" w:hAnsi="Century Gothic"/>
          <w:sz w:val="20"/>
        </w:rPr>
        <w:lastRenderedPageBreak/>
        <w:t>8.1 Provenance des matériaux et produit</w:t>
      </w:r>
      <w:bookmarkEnd w:id="50"/>
    </w:p>
    <w:p w14:paraId="583DF79E" w14:textId="5EB63BC9" w:rsidR="00BE5E63" w:rsidRDefault="00BE5E63" w:rsidP="00837D4C">
      <w:pPr>
        <w:pStyle w:val="05ARTICLENiv1-Texte"/>
        <w:rPr>
          <w:rFonts w:ascii="Century Gothic" w:hAnsi="Century Gothic"/>
        </w:rPr>
      </w:pPr>
      <w:r w:rsidRPr="00F31D75">
        <w:rPr>
          <w:rFonts w:ascii="Century Gothic" w:hAnsi="Century Gothic"/>
        </w:rPr>
        <w:t>Le CCTP ou descriptif technique fixe la provenance de ceux des matériaux, produits et composants de construction dont le choix n’est pas laissé à l’entrepreneur ou n’est pas déjà fixé par le CCTG ou déroge aux dispositions dudit CCTG.</w:t>
      </w:r>
    </w:p>
    <w:p w14:paraId="047384B1" w14:textId="77DBF0AE" w:rsidR="00BE5E63" w:rsidRPr="00BE5E63" w:rsidRDefault="00BE5E63" w:rsidP="00837D4C">
      <w:pPr>
        <w:pStyle w:val="05ARTICLENiv1-Texte"/>
        <w:rPr>
          <w:rFonts w:ascii="Century Gothic" w:hAnsi="Century Gothic"/>
        </w:rPr>
      </w:pPr>
      <w:r>
        <w:rPr>
          <w:rFonts w:ascii="Century Gothic" w:hAnsi="Century Gothic"/>
        </w:rPr>
        <w:t>Le titulaire est tenu de mettre à la disposi</w:t>
      </w:r>
      <w:r w:rsidR="00F31D75">
        <w:rPr>
          <w:rFonts w:ascii="Century Gothic" w:hAnsi="Century Gothic"/>
        </w:rPr>
        <w:t>tion du maître d’œuvre les docu</w:t>
      </w:r>
      <w:r>
        <w:rPr>
          <w:rFonts w:ascii="Century Gothic" w:hAnsi="Century Gothic"/>
        </w:rPr>
        <w:t>ments assurant la traçabilité de tous les produits et matériaux mis en œuvre préalablement à leur mise en œuvre.</w:t>
      </w:r>
    </w:p>
    <w:p w14:paraId="3D6AF6B0" w14:textId="77777777" w:rsidR="00B75A35" w:rsidRDefault="00B75A35" w:rsidP="00837D4C">
      <w:pPr>
        <w:pStyle w:val="05ARTICLENiv1-SsTitre"/>
        <w:rPr>
          <w:rFonts w:ascii="Century Gothic" w:hAnsi="Century Gothic"/>
          <w:sz w:val="20"/>
        </w:rPr>
      </w:pPr>
    </w:p>
    <w:p w14:paraId="03FC1F87" w14:textId="328E2F5B" w:rsidR="00B75A35" w:rsidRDefault="00B75A35" w:rsidP="00837D4C">
      <w:pPr>
        <w:pStyle w:val="05ARTICLENiv1-SsTitre"/>
        <w:rPr>
          <w:rFonts w:ascii="Century Gothic" w:hAnsi="Century Gothic"/>
          <w:sz w:val="20"/>
        </w:rPr>
      </w:pPr>
      <w:bookmarkStart w:id="51" w:name="_Toc373047984"/>
      <w:r>
        <w:rPr>
          <w:rFonts w:ascii="Century Gothic" w:hAnsi="Century Gothic"/>
          <w:sz w:val="20"/>
        </w:rPr>
        <w:t>8.2 Caractéristiques, qualités, vérifications, essais et épreuves des matériaux et produits</w:t>
      </w:r>
      <w:bookmarkEnd w:id="51"/>
    </w:p>
    <w:p w14:paraId="0788DA49" w14:textId="23A4ABBA" w:rsidR="00D72775" w:rsidRDefault="00B75A35" w:rsidP="00837D4C">
      <w:pPr>
        <w:pStyle w:val="05ARTICLENiv1-Texte"/>
        <w:rPr>
          <w:rFonts w:ascii="Century Gothic" w:hAnsi="Century Gothic"/>
        </w:rPr>
      </w:pPr>
      <w:r>
        <w:rPr>
          <w:rFonts w:ascii="Century Gothic" w:hAnsi="Century Gothic"/>
        </w:rPr>
        <w:t>Les dispositions des articles 23 à 25 du CCAG travaux concernant les caractéristiques et qualités des matériaux, produits et composants de construction à utiliser dans les travaux, ainsi que les modalités de leurs vérifications, essais et épreuves, tant qualitatives que quantitatives sur le chantier sont applicables au présent marché étant précisé que :</w:t>
      </w:r>
    </w:p>
    <w:p w14:paraId="5C7B6FA8" w14:textId="36AD7B28" w:rsidR="004E2FE3" w:rsidRDefault="00D92F6C" w:rsidP="00837D4C">
      <w:pPr>
        <w:pStyle w:val="05ARTICLENiv1-Texte"/>
        <w:numPr>
          <w:ilvl w:val="0"/>
          <w:numId w:val="22"/>
        </w:numPr>
        <w:ind w:left="142" w:hanging="142"/>
        <w:rPr>
          <w:rFonts w:ascii="Century Gothic" w:hAnsi="Century Gothic"/>
        </w:rPr>
      </w:pPr>
      <w:r>
        <w:rPr>
          <w:rFonts w:ascii="Century Gothic" w:hAnsi="Century Gothic"/>
        </w:rPr>
        <w:t xml:space="preserve">Le CCTP ou descriptif technique définit les compléments à apporter aux dispositions du CCAG et du CCTG. Le CCTP ou descriptif </w:t>
      </w:r>
      <w:r w:rsidR="004E2FE3">
        <w:rPr>
          <w:rFonts w:ascii="Century Gothic" w:hAnsi="Century Gothic"/>
        </w:rPr>
        <w:t>technique ne déroge pas aux dispositions du CCAG.</w:t>
      </w:r>
    </w:p>
    <w:p w14:paraId="385A7071" w14:textId="22D1AC2E" w:rsidR="004E2FE3" w:rsidRDefault="004E2FE3" w:rsidP="00837D4C">
      <w:pPr>
        <w:pStyle w:val="05ARTICLENiv1-Texte"/>
        <w:numPr>
          <w:ilvl w:val="0"/>
          <w:numId w:val="22"/>
        </w:numPr>
        <w:ind w:left="142" w:hanging="142"/>
        <w:rPr>
          <w:rFonts w:ascii="Century Gothic" w:hAnsi="Century Gothic"/>
        </w:rPr>
      </w:pPr>
      <w:r>
        <w:rPr>
          <w:rFonts w:ascii="Century Gothic" w:hAnsi="Century Gothic"/>
        </w:rPr>
        <w:t>Les vérifications, essais et épreuves sont réalisés par un laboratoire ou un organe de contrôle, agrée par le maître de l’ouvrage, à la charge du titulaire.</w:t>
      </w:r>
    </w:p>
    <w:p w14:paraId="2FEFEFDD" w14:textId="079FC920" w:rsidR="004E2FE3" w:rsidRDefault="004E2FE3" w:rsidP="00837D4C">
      <w:pPr>
        <w:pStyle w:val="05ARTICLENiv1-Texte"/>
        <w:rPr>
          <w:rFonts w:ascii="Century Gothic" w:hAnsi="Century Gothic"/>
        </w:rPr>
      </w:pPr>
      <w:r>
        <w:rPr>
          <w:rFonts w:ascii="Century Gothic" w:hAnsi="Century Gothic"/>
        </w:rPr>
        <w:t>Le CCTP ou descriptif technique précise les matériaux, produits et composants de construction devant faire l’objet de vérifications ou de surveillance de la fabrication, dans les usines, magasins ou carrières de l’entrepreneur, ainsi que les modalités correspondantes.</w:t>
      </w:r>
    </w:p>
    <w:p w14:paraId="0A8ABDCB" w14:textId="5F04A1A2" w:rsidR="004E2FE3" w:rsidRDefault="004E2FE3" w:rsidP="00837D4C">
      <w:pPr>
        <w:pStyle w:val="05ARTICLENiv1-Texte"/>
        <w:numPr>
          <w:ilvl w:val="0"/>
          <w:numId w:val="22"/>
        </w:numPr>
        <w:ind w:left="142" w:hanging="142"/>
        <w:rPr>
          <w:rFonts w:ascii="Century Gothic" w:hAnsi="Century Gothic"/>
        </w:rPr>
      </w:pPr>
      <w:r>
        <w:rPr>
          <w:rFonts w:ascii="Century Gothic" w:hAnsi="Century Gothic"/>
        </w:rPr>
        <w:t>Les vérifications, surveillance sont réalisées par le maître d’œuvre.</w:t>
      </w:r>
    </w:p>
    <w:p w14:paraId="4FB99AB1" w14:textId="795A475A" w:rsidR="004E2FE3" w:rsidRDefault="004E2FE3" w:rsidP="00837D4C">
      <w:pPr>
        <w:pStyle w:val="05ARTICLENiv1-Texte"/>
        <w:rPr>
          <w:rFonts w:ascii="Century Gothic" w:hAnsi="Century Gothic"/>
        </w:rPr>
      </w:pPr>
      <w:r>
        <w:rPr>
          <w:rFonts w:ascii="Century Gothic" w:hAnsi="Century Gothic"/>
        </w:rPr>
        <w:t>Le maître d</w:t>
      </w:r>
      <w:r w:rsidR="00CA22E0">
        <w:rPr>
          <w:rFonts w:ascii="Century Gothic" w:hAnsi="Century Gothic"/>
        </w:rPr>
        <w:t>ouvrage ou son représentant sur proposition du maître d’œuvre peut décider de faire exécuter des essais et vérifications en sus de ceux définis par le marché :</w:t>
      </w:r>
    </w:p>
    <w:p w14:paraId="17704521" w14:textId="36208F08" w:rsidR="00CA22E0" w:rsidRDefault="00CA22E0" w:rsidP="00837D4C">
      <w:pPr>
        <w:pStyle w:val="05ARTICLENiv1-Texte"/>
        <w:rPr>
          <w:rFonts w:ascii="Century Gothic" w:hAnsi="Century Gothic"/>
        </w:rPr>
      </w:pPr>
      <w:r>
        <w:rPr>
          <w:rFonts w:ascii="Century Gothic" w:hAnsi="Century Gothic"/>
        </w:rPr>
        <w:t>- s‘ils sont effectués par l’entrepreneur, ils seront rémunérés sur justificatifs,</w:t>
      </w:r>
    </w:p>
    <w:p w14:paraId="585564B0" w14:textId="233C9744" w:rsidR="004E2FE3" w:rsidRDefault="00CA22E0" w:rsidP="00837D4C">
      <w:pPr>
        <w:pStyle w:val="05ARTICLENiv1-Texte"/>
        <w:rPr>
          <w:rFonts w:ascii="Century Gothic" w:hAnsi="Century Gothic"/>
        </w:rPr>
      </w:pPr>
      <w:r>
        <w:rPr>
          <w:rFonts w:ascii="Century Gothic" w:hAnsi="Century Gothic"/>
        </w:rPr>
        <w:t>- s’ils sont effectués par un tiers, ils seront réglés par le maître de l’ouvrage.</w:t>
      </w:r>
    </w:p>
    <w:p w14:paraId="5ED29579" w14:textId="77777777" w:rsidR="00D07783" w:rsidRDefault="00D07783" w:rsidP="00837D4C">
      <w:pPr>
        <w:pStyle w:val="05ARTICLENiv1-Texte"/>
        <w:rPr>
          <w:rFonts w:ascii="Century Gothic" w:hAnsi="Century Gothic"/>
        </w:rPr>
      </w:pPr>
    </w:p>
    <w:p w14:paraId="63C2455A" w14:textId="77777777" w:rsidR="0023278A" w:rsidRPr="004E2FE3" w:rsidRDefault="0023278A" w:rsidP="00837D4C">
      <w:pPr>
        <w:pStyle w:val="05ARTICLENiv1-Texte"/>
        <w:rPr>
          <w:rFonts w:ascii="Century Gothic" w:hAnsi="Century Gothic"/>
        </w:rPr>
      </w:pPr>
    </w:p>
    <w:p w14:paraId="27B343CB" w14:textId="096B51D2" w:rsidR="00CA22E0" w:rsidRPr="002F75C4" w:rsidRDefault="00CA22E0" w:rsidP="00837D4C">
      <w:pPr>
        <w:pStyle w:val="04ARTICLE-Titre"/>
        <w:jc w:val="both"/>
        <w:rPr>
          <w:rFonts w:ascii="Century Gothic" w:hAnsi="Century Gothic"/>
        </w:rPr>
      </w:pPr>
      <w:bookmarkStart w:id="52" w:name="_Toc373047985"/>
      <w:r>
        <w:rPr>
          <w:rFonts w:ascii="Century Gothic" w:hAnsi="Century Gothic"/>
        </w:rPr>
        <w:t>ARTICLE 9</w:t>
      </w:r>
      <w:r w:rsidRPr="002F75C4">
        <w:rPr>
          <w:rFonts w:ascii="Century Gothic" w:hAnsi="Century Gothic"/>
        </w:rPr>
        <w:t xml:space="preserve"> – </w:t>
      </w:r>
      <w:r>
        <w:rPr>
          <w:rFonts w:ascii="Century Gothic" w:hAnsi="Century Gothic"/>
        </w:rPr>
        <w:t>IMPLANTATION DES OUVRAGES ET LOCALISATION DES RESEAUX SOUTERRAINS, ENTERRES, SUBAQUATIQUES OU AERIENS</w:t>
      </w:r>
      <w:bookmarkEnd w:id="52"/>
    </w:p>
    <w:p w14:paraId="3558D11D" w14:textId="61272139" w:rsidR="00CA22E0" w:rsidRDefault="00CA22E0" w:rsidP="00837D4C">
      <w:pPr>
        <w:pStyle w:val="05ARTICLENiv1-SsTitre"/>
        <w:rPr>
          <w:rFonts w:ascii="Century Gothic" w:hAnsi="Century Gothic"/>
          <w:sz w:val="20"/>
        </w:rPr>
      </w:pPr>
      <w:bookmarkStart w:id="53" w:name="_Toc373047986"/>
      <w:r>
        <w:rPr>
          <w:rFonts w:ascii="Century Gothic" w:hAnsi="Century Gothic"/>
          <w:sz w:val="20"/>
        </w:rPr>
        <w:t>9.1 Piquetage général</w:t>
      </w:r>
      <w:bookmarkEnd w:id="53"/>
    </w:p>
    <w:p w14:paraId="0CC55BCE" w14:textId="4DA8207E" w:rsidR="00D72775" w:rsidRDefault="007D35E3" w:rsidP="00837D4C">
      <w:pPr>
        <w:pStyle w:val="05ARTICLENiv1-Texte"/>
        <w:rPr>
          <w:rFonts w:ascii="Century Gothic" w:hAnsi="Century Gothic"/>
        </w:rPr>
      </w:pPr>
      <w:r>
        <w:rPr>
          <w:rFonts w:ascii="Century Gothic" w:hAnsi="Century Gothic"/>
        </w:rPr>
        <w:t>Le titulaire sera tenu de procéder lui-même et sous sa responsabilité, en présence du maître d’œuvre, au piquetage général des ouvrages. Il devra, pour toutes ces opérations et pour toutes les vérifications que désirerait exécuter le maître d’œuvre, tenir à la disposition de celui-ci le matériel topographique et le personnel qualifié correspondant. Les travaux de piquetage sont payés par le maître d’ouvrage sur la base du prix figurant au bordereau de prix unitaires joint en annexe de l’acte d’engagement</w:t>
      </w:r>
      <w:r w:rsidR="00EC502F">
        <w:rPr>
          <w:rFonts w:ascii="Century Gothic" w:hAnsi="Century Gothic"/>
        </w:rPr>
        <w:t>.</w:t>
      </w:r>
    </w:p>
    <w:p w14:paraId="4C5F6384" w14:textId="77777777" w:rsidR="000725F6" w:rsidRDefault="000725F6" w:rsidP="00837D4C">
      <w:pPr>
        <w:pStyle w:val="05ARTICLENiv1-SsTitre"/>
        <w:rPr>
          <w:rFonts w:ascii="Century Gothic" w:hAnsi="Century Gothic"/>
          <w:sz w:val="20"/>
        </w:rPr>
      </w:pPr>
    </w:p>
    <w:p w14:paraId="56342098" w14:textId="04A9B93A" w:rsidR="000725F6" w:rsidRDefault="000725F6" w:rsidP="00837D4C">
      <w:pPr>
        <w:pStyle w:val="05ARTICLENiv1-SsTitre"/>
        <w:rPr>
          <w:rFonts w:ascii="Century Gothic" w:hAnsi="Century Gothic"/>
          <w:sz w:val="20"/>
        </w:rPr>
      </w:pPr>
      <w:bookmarkStart w:id="54" w:name="_Toc373047987"/>
      <w:r>
        <w:rPr>
          <w:rFonts w:ascii="Century Gothic" w:hAnsi="Century Gothic"/>
          <w:sz w:val="20"/>
        </w:rPr>
        <w:t>9.2 Travaux à proximité des réseaux souterrains, enterrés, subaquatiques ou aériens</w:t>
      </w:r>
      <w:bookmarkEnd w:id="54"/>
    </w:p>
    <w:p w14:paraId="5B5B03A8" w14:textId="0B48209C" w:rsidR="00EC502F" w:rsidRPr="000725F6" w:rsidRDefault="000725F6" w:rsidP="00837D4C">
      <w:pPr>
        <w:pStyle w:val="05ARTICLENiv1-Texte"/>
        <w:rPr>
          <w:rFonts w:ascii="Century Gothic" w:hAnsi="Century Gothic"/>
          <w:b/>
          <w:u w:val="single"/>
        </w:rPr>
      </w:pPr>
      <w:r w:rsidRPr="000725F6">
        <w:rPr>
          <w:rFonts w:ascii="Century Gothic" w:hAnsi="Century Gothic"/>
          <w:b/>
          <w:u w:val="single"/>
        </w:rPr>
        <w:t>Obligations générales du titulaire</w:t>
      </w:r>
    </w:p>
    <w:p w14:paraId="1C4E84C4" w14:textId="3D35E8F4" w:rsidR="000725F6" w:rsidRPr="000725F6" w:rsidRDefault="000725F6" w:rsidP="00837D4C">
      <w:pPr>
        <w:pStyle w:val="05ARTICLENiv1-Texte"/>
        <w:rPr>
          <w:rFonts w:ascii="Century Gothic" w:hAnsi="Century Gothic"/>
          <w:b/>
        </w:rPr>
      </w:pPr>
      <w:r>
        <w:rPr>
          <w:rFonts w:ascii="Century Gothic" w:hAnsi="Century Gothic"/>
        </w:rPr>
        <w:t xml:space="preserve">Lorsque les travaux doivent être exécutés au droit ou au voisinage d’ouvrages souterrains, enterrés, subaquatiques ou aériens, le titulaire, ou chacun  des cotraitants en cas de groupement d’entreprises, veille au respect de l’ensemble des dispositions législatives et réglementaires relatives à l’exécution de travaux à proximité de certains ouvrages souterrains, aériens ou subaquatiques de transport ou de distribution, résultant des dispositions des articles L 554-1 et s. et R 554-1 et s. du Code de l’Environnement. Ces dispositions s’appliquent, lorsqu’elles leurs sont contraires , </w:t>
      </w:r>
      <w:r w:rsidRPr="000725F6">
        <w:rPr>
          <w:rFonts w:ascii="Century Gothic" w:hAnsi="Century Gothic"/>
          <w:b/>
        </w:rPr>
        <w:t>par dérogation aux articles 27.3 et 31.9 du CCAG travaux.</w:t>
      </w:r>
    </w:p>
    <w:p w14:paraId="791D834E" w14:textId="4C12A5B5" w:rsidR="000725F6" w:rsidRDefault="000725F6" w:rsidP="00837D4C">
      <w:pPr>
        <w:pStyle w:val="05ARTICLENiv1-Texte"/>
        <w:rPr>
          <w:rFonts w:ascii="Century Gothic" w:hAnsi="Century Gothic"/>
        </w:rPr>
      </w:pPr>
      <w:r>
        <w:rPr>
          <w:rFonts w:ascii="Century Gothic" w:hAnsi="Century Gothic"/>
        </w:rPr>
        <w:t>Son offre technique et financière prend en compte toutes les informations et données relatives aux ouvrages existants qui ont été communiquées dans le dossier de consultation. Il prend en compte les clauses techniques et financières particulières fixées le cas échéant par le marché.</w:t>
      </w:r>
    </w:p>
    <w:p w14:paraId="026BFB9B" w14:textId="549E15FB" w:rsidR="000725F6" w:rsidRDefault="000725F6" w:rsidP="00837D4C">
      <w:pPr>
        <w:pStyle w:val="05ARTICLENiv1-Texte"/>
        <w:rPr>
          <w:rFonts w:ascii="Century Gothic" w:hAnsi="Century Gothic"/>
        </w:rPr>
      </w:pPr>
      <w:r>
        <w:rPr>
          <w:rFonts w:ascii="Century Gothic" w:hAnsi="Century Gothic"/>
        </w:rPr>
        <w:t>Pour l’application de ces dispositions le responsable du projet est identifié à l’article 1.2 ci-dessus.</w:t>
      </w:r>
    </w:p>
    <w:p w14:paraId="6F8ECEBD" w14:textId="19EC1352" w:rsidR="000725F6" w:rsidRDefault="000725F6" w:rsidP="00837D4C">
      <w:pPr>
        <w:pStyle w:val="05ARTICLENiv1-Texte"/>
        <w:rPr>
          <w:rFonts w:ascii="Century Gothic" w:hAnsi="Century Gothic"/>
        </w:rPr>
      </w:pPr>
      <w:r>
        <w:rPr>
          <w:rFonts w:ascii="Century Gothic" w:hAnsi="Century Gothic"/>
        </w:rPr>
        <w:lastRenderedPageBreak/>
        <w:t xml:space="preserve">Notamment, </w:t>
      </w:r>
      <w:r w:rsidRPr="00256E2E">
        <w:rPr>
          <w:rFonts w:ascii="Century Gothic" w:hAnsi="Century Gothic"/>
          <w:b/>
        </w:rPr>
        <w:t>par dérogation à l’article 31.9 du CCAG Travaux</w:t>
      </w:r>
      <w:r>
        <w:rPr>
          <w:rFonts w:ascii="Century Gothic" w:hAnsi="Century Gothic"/>
        </w:rPr>
        <w:t>, dès la notification du marché et avant l’exécution des travaux, le titulaire est tenu</w:t>
      </w:r>
      <w:r w:rsidR="00742C66">
        <w:rPr>
          <w:rFonts w:ascii="Century Gothic" w:hAnsi="Century Gothic"/>
        </w:rPr>
        <w:t xml:space="preserve"> de consulter la plateforme de téléservice du </w:t>
      </w:r>
      <w:r w:rsidR="00742C66" w:rsidRPr="00256E2E">
        <w:rPr>
          <w:rFonts w:ascii="Century Gothic" w:hAnsi="Century Gothic"/>
          <w:b/>
        </w:rPr>
        <w:t>guichet unique</w:t>
      </w:r>
      <w:r w:rsidR="00742C66">
        <w:rPr>
          <w:rFonts w:ascii="Century Gothic" w:hAnsi="Century Gothic"/>
        </w:rPr>
        <w:t xml:space="preserve"> (</w:t>
      </w:r>
      <w:hyperlink r:id="rId11" w:history="1">
        <w:r w:rsidR="00742C66" w:rsidRPr="00C67704">
          <w:rPr>
            <w:rStyle w:val="Lienhypertexte"/>
            <w:rFonts w:ascii="Century Gothic" w:hAnsi="Century Gothic"/>
          </w:rPr>
          <w:t>www.reseaux-et-canalisations.ineris.fr</w:t>
        </w:r>
      </w:hyperlink>
      <w:r w:rsidR="00742C66">
        <w:rPr>
          <w:rFonts w:ascii="Century Gothic" w:hAnsi="Century Gothic"/>
        </w:rPr>
        <w:t xml:space="preserve">) afin d’obtenir la liste et les coordonnées des exploitants des ouvrages en service concernés par les travaux et d’adresser à chacun de ces exploitants une </w:t>
      </w:r>
      <w:r w:rsidR="00742C66" w:rsidRPr="00256E2E">
        <w:rPr>
          <w:rFonts w:ascii="Century Gothic" w:hAnsi="Century Gothic"/>
          <w:b/>
        </w:rPr>
        <w:t>déclaration d’intention de commencement de travaux (DICT)</w:t>
      </w:r>
      <w:r w:rsidR="00742C66">
        <w:rPr>
          <w:rFonts w:ascii="Century Gothic" w:hAnsi="Century Gothic"/>
        </w:rPr>
        <w:t xml:space="preserve"> conformément au modèle prescrit.</w:t>
      </w:r>
    </w:p>
    <w:p w14:paraId="6FF15F90" w14:textId="4738B589" w:rsidR="00742C66" w:rsidRDefault="00A104FC" w:rsidP="00837D4C">
      <w:pPr>
        <w:pStyle w:val="05ARTICLENiv1-Texte"/>
        <w:rPr>
          <w:rFonts w:ascii="Century Gothic" w:hAnsi="Century Gothic"/>
        </w:rPr>
      </w:pPr>
      <w:r>
        <w:rPr>
          <w:rFonts w:ascii="Century Gothic" w:hAnsi="Century Gothic"/>
        </w:rPr>
        <w:t xml:space="preserve">Les techniques que le titulaire prévoit d’appliquer à proximité des ouvages en service ainsi que les modalités de leur </w:t>
      </w:r>
      <w:r w:rsidR="00281ED1">
        <w:rPr>
          <w:rFonts w:ascii="Century Gothic" w:hAnsi="Century Gothic"/>
        </w:rPr>
        <w:t>m</w:t>
      </w:r>
      <w:r>
        <w:rPr>
          <w:rFonts w:ascii="Century Gothic" w:hAnsi="Century Gothic"/>
        </w:rPr>
        <w:t>ise en œuvre, assurent la conservation et la continuité de service des ouvrages, ainsi que la sauvegarde, compte tenu des dansgers éventuels présentés par un endommagement des ouvrages, de la sécurité des personnes et des biens et la protection de l’environnement.</w:t>
      </w:r>
    </w:p>
    <w:p w14:paraId="4D1058FB" w14:textId="32B127FD" w:rsidR="00A104FC" w:rsidRDefault="00A104FC" w:rsidP="00837D4C">
      <w:pPr>
        <w:pStyle w:val="05ARTICLENiv1-Texte"/>
        <w:rPr>
          <w:rFonts w:ascii="Century Gothic" w:hAnsi="Century Gothic"/>
        </w:rPr>
      </w:pPr>
      <w:r>
        <w:rPr>
          <w:rFonts w:ascii="Century Gothic" w:hAnsi="Century Gothic"/>
        </w:rPr>
        <w:t xml:space="preserve">Pour toute intervention à proximité des réseaux, le titulaire respecte les prescriptions édictés par le guide technique disponible sur le site </w:t>
      </w:r>
      <w:hyperlink r:id="rId12" w:history="1">
        <w:r w:rsidRPr="00C67704">
          <w:rPr>
            <w:rStyle w:val="Lienhypertexte"/>
            <w:rFonts w:ascii="Century Gothic" w:hAnsi="Century Gothic"/>
          </w:rPr>
          <w:t>www.reseaux-et-canalisations.ineris.fr</w:t>
        </w:r>
      </w:hyperlink>
      <w:r>
        <w:rPr>
          <w:rFonts w:ascii="Century Gothic" w:hAnsi="Century Gothic"/>
        </w:rPr>
        <w:t>, ainsi que, le cas échéant, les informations spécifiques sur les précautions particulières à prendre jointes par les exploitants aux récépissés des déclarations DT et DICT ou complétées dans le CCTP.</w:t>
      </w:r>
    </w:p>
    <w:p w14:paraId="2629E96D" w14:textId="0493CCEC" w:rsidR="004413FB" w:rsidRDefault="004413FB" w:rsidP="00837D4C">
      <w:pPr>
        <w:pStyle w:val="05ARTICLENiv1-Texte"/>
        <w:rPr>
          <w:rFonts w:ascii="Century Gothic" w:hAnsi="Century Gothic"/>
        </w:rPr>
      </w:pPr>
      <w:r>
        <w:rPr>
          <w:rFonts w:ascii="Century Gothic" w:hAnsi="Century Gothic"/>
        </w:rPr>
        <w:t>Le titulaire informe le responsable du projet de toutes éventuelles incohérences, inexatitudes ou manques après comparaison des observations faites sur le terrain avec les informations catographiques reçues.</w:t>
      </w:r>
    </w:p>
    <w:p w14:paraId="30ECB977" w14:textId="7EE938F2" w:rsidR="004413FB" w:rsidRDefault="004413FB" w:rsidP="00837D4C">
      <w:pPr>
        <w:pStyle w:val="05ARTICLENiv1-Texte"/>
        <w:rPr>
          <w:rFonts w:ascii="Century Gothic" w:hAnsi="Century Gothic"/>
        </w:rPr>
      </w:pPr>
      <w:r>
        <w:rPr>
          <w:rFonts w:ascii="Century Gothic" w:hAnsi="Century Gothic"/>
        </w:rPr>
        <w:t>Le titulaire informe les personnes qui travaillent sous sa direction de la localisation des ouvrages qui ont été identifiés et repérés et des mesures de prévention et de protection qui doivent être mises en œuvre lors de l’exécution des travaux. Il s’assure à ce titre de leur formation et de leur qualification minimale nécessaire.</w:t>
      </w:r>
    </w:p>
    <w:p w14:paraId="4A69FD80" w14:textId="2E111D54" w:rsidR="00C23AED" w:rsidRDefault="00A22310" w:rsidP="00837D4C">
      <w:pPr>
        <w:pStyle w:val="05ARTICLENiv1-Texte"/>
        <w:rPr>
          <w:rFonts w:ascii="Century Gothic" w:hAnsi="Century Gothic"/>
        </w:rPr>
      </w:pPr>
      <w:r>
        <w:rPr>
          <w:rFonts w:ascii="Century Gothic" w:hAnsi="Century Gothic"/>
        </w:rPr>
        <w:t>Dès lors que la durée d’exécution du marché excède 6 mois, ou excède la durée définie dans la DICT, le titulaire sera tenu d’effectuer une nouvelle DICT, au-delà de ce délai auprès des exploitants d’ouvrages</w:t>
      </w:r>
      <w:r w:rsidR="00EE3843">
        <w:rPr>
          <w:rFonts w:ascii="Century Gothic" w:hAnsi="Century Gothic"/>
        </w:rPr>
        <w:t xml:space="preserve"> sensibles pour la sécurité, à moins que des réunions périodiques aient été planifiées dès le démarrage du chantier avec l’exploitant.</w:t>
      </w:r>
    </w:p>
    <w:p w14:paraId="619EE4F9" w14:textId="2E520292" w:rsidR="006D75FC" w:rsidRDefault="006D75FC" w:rsidP="00837D4C">
      <w:pPr>
        <w:pStyle w:val="05ARTICLENiv1-Texte"/>
        <w:rPr>
          <w:rFonts w:ascii="Century Gothic" w:hAnsi="Century Gothic"/>
        </w:rPr>
      </w:pPr>
      <w:r>
        <w:rPr>
          <w:rFonts w:ascii="Century Gothic" w:hAnsi="Century Gothic"/>
        </w:rPr>
        <w:t>Le titulaire veille également au respect par ses sous-triatants de leurs obligations relatives aux déclarations d’intention de commencement de travaux. Il leur communique l’ensemble des dispositions du présent CCAP relatives aux travaux à proximité des réseaux.</w:t>
      </w:r>
    </w:p>
    <w:p w14:paraId="38877871" w14:textId="77777777" w:rsidR="003C6C1D" w:rsidRDefault="003C6C1D" w:rsidP="00837D4C">
      <w:pPr>
        <w:pStyle w:val="05ARTICLENiv1-Texte"/>
        <w:rPr>
          <w:rFonts w:ascii="Century Gothic" w:hAnsi="Century Gothic"/>
          <w:b/>
          <w:u w:val="single"/>
        </w:rPr>
      </w:pPr>
    </w:p>
    <w:p w14:paraId="2DB10816" w14:textId="42FCF7D4" w:rsidR="003C6C1D" w:rsidRPr="000725F6" w:rsidRDefault="003C6C1D" w:rsidP="00837D4C">
      <w:pPr>
        <w:pStyle w:val="05ARTICLENiv1-Texte"/>
        <w:rPr>
          <w:rFonts w:ascii="Century Gothic" w:hAnsi="Century Gothic"/>
          <w:b/>
          <w:u w:val="single"/>
        </w:rPr>
      </w:pPr>
      <w:r>
        <w:rPr>
          <w:rFonts w:ascii="Century Gothic" w:hAnsi="Century Gothic"/>
          <w:b/>
          <w:u w:val="single"/>
        </w:rPr>
        <w:t>Piquetage spécial des ouvrages souterrains, enterrés, subaquatiques ou aériens</w:t>
      </w:r>
    </w:p>
    <w:p w14:paraId="405646EB" w14:textId="7C44A15C" w:rsidR="00EE3843" w:rsidRDefault="003C6C1D" w:rsidP="00837D4C">
      <w:pPr>
        <w:pStyle w:val="05ARTICLENiv1-Texte"/>
        <w:rPr>
          <w:rFonts w:ascii="Century Gothic" w:hAnsi="Century Gothic"/>
        </w:rPr>
      </w:pPr>
      <w:r>
        <w:rPr>
          <w:rFonts w:ascii="Century Gothic" w:hAnsi="Century Gothic"/>
        </w:rPr>
        <w:t>Le piquetage spécial des ouvrages souterrains ou enterrés, subaquatiques ou aériens</w:t>
      </w:r>
      <w:r w:rsidR="009B62B2">
        <w:rPr>
          <w:rFonts w:ascii="Century Gothic" w:hAnsi="Century Gothic"/>
        </w:rPr>
        <w:t xml:space="preserve"> </w:t>
      </w:r>
      <w:r>
        <w:rPr>
          <w:rFonts w:ascii="Century Gothic" w:hAnsi="Century Gothic"/>
        </w:rPr>
        <w:t>tels que canalisations ou câbles situés au droit ou au voisinage des travaux à exécuter et dont le titulaire a reçu</w:t>
      </w:r>
      <w:r w:rsidR="009B62B2">
        <w:rPr>
          <w:rFonts w:ascii="Century Gothic" w:hAnsi="Century Gothic"/>
        </w:rPr>
        <w:t xml:space="preserve"> du responsable de projet toutes informations nécessaires sur leur nature et leur position, sera effectué par le titulaire sous la responsabilité du responsable de projet, dans les mêmes conditions qu’au 9.1 ci-dessus.</w:t>
      </w:r>
    </w:p>
    <w:p w14:paraId="6FEF384F" w14:textId="60018356" w:rsidR="009B62B2" w:rsidRDefault="009B62B2" w:rsidP="00837D4C">
      <w:pPr>
        <w:pStyle w:val="05ARTICLENiv1-Texte"/>
        <w:rPr>
          <w:rFonts w:ascii="Century Gothic" w:hAnsi="Century Gothic"/>
        </w:rPr>
      </w:pPr>
      <w:r>
        <w:rPr>
          <w:rFonts w:ascii="Century Gothic" w:hAnsi="Century Gothic"/>
        </w:rPr>
        <w:t>Il maintient le marquage/piquetage en bon état.</w:t>
      </w:r>
    </w:p>
    <w:p w14:paraId="35187281" w14:textId="77777777" w:rsidR="009B62B2" w:rsidRDefault="009B62B2" w:rsidP="00837D4C">
      <w:pPr>
        <w:pStyle w:val="05ARTICLENiv1-Texte"/>
        <w:rPr>
          <w:rFonts w:ascii="Century Gothic" w:hAnsi="Century Gothic"/>
        </w:rPr>
      </w:pPr>
    </w:p>
    <w:p w14:paraId="45E70550" w14:textId="7F402709" w:rsidR="009B62B2" w:rsidRPr="000725F6" w:rsidRDefault="009B62B2" w:rsidP="00837D4C">
      <w:pPr>
        <w:pStyle w:val="05ARTICLENiv1-Texte"/>
        <w:rPr>
          <w:rFonts w:ascii="Century Gothic" w:hAnsi="Century Gothic"/>
          <w:b/>
          <w:u w:val="single"/>
        </w:rPr>
      </w:pPr>
      <w:r>
        <w:rPr>
          <w:rFonts w:ascii="Century Gothic" w:hAnsi="Century Gothic"/>
          <w:b/>
          <w:u w:val="single"/>
        </w:rPr>
        <w:t>Evolutions éventuelles des ouvrages souterrains, enterrés, subaquatiques ou aériens entre la préparation du projet par le maître d’ouvrage et l’exécution des travaux</w:t>
      </w:r>
    </w:p>
    <w:p w14:paraId="0453F341" w14:textId="1FEC44AF" w:rsidR="009B62B2" w:rsidRDefault="009B62B2" w:rsidP="00837D4C">
      <w:pPr>
        <w:pStyle w:val="05ARTICLENiv1-Texte"/>
        <w:rPr>
          <w:rFonts w:ascii="Century Gothic" w:hAnsi="Century Gothic"/>
        </w:rPr>
      </w:pPr>
      <w:r>
        <w:rPr>
          <w:rFonts w:ascii="Century Gothic" w:hAnsi="Century Gothic"/>
        </w:rPr>
        <w:t>Dans le cas où l’exécutant des travaux découvre de nouveaux ouvrages, des modifications ou extensions d’ouvrages :</w:t>
      </w:r>
    </w:p>
    <w:p w14:paraId="4613BA4D" w14:textId="41BE6C8B" w:rsidR="009B62B2" w:rsidRDefault="009B62B2" w:rsidP="00837D4C">
      <w:pPr>
        <w:pStyle w:val="05ARTICLENiv1-Texte"/>
        <w:numPr>
          <w:ilvl w:val="0"/>
          <w:numId w:val="22"/>
        </w:numPr>
        <w:rPr>
          <w:rFonts w:ascii="Century Gothic" w:hAnsi="Century Gothic"/>
        </w:rPr>
      </w:pPr>
      <w:r>
        <w:rPr>
          <w:rFonts w:ascii="Century Gothic" w:hAnsi="Century Gothic"/>
        </w:rPr>
        <w:t>Il doit en informer par écrit le responsable du projet sans délai</w:t>
      </w:r>
    </w:p>
    <w:p w14:paraId="4156EF81" w14:textId="4B5C7990" w:rsidR="009B62B2" w:rsidRDefault="009B62B2" w:rsidP="00837D4C">
      <w:pPr>
        <w:pStyle w:val="05ARTICLENiv1-Texte"/>
        <w:numPr>
          <w:ilvl w:val="0"/>
          <w:numId w:val="22"/>
        </w:numPr>
        <w:rPr>
          <w:rFonts w:ascii="Century Gothic" w:hAnsi="Century Gothic"/>
        </w:rPr>
      </w:pPr>
      <w:r>
        <w:rPr>
          <w:rFonts w:ascii="Century Gothic" w:hAnsi="Century Gothic"/>
        </w:rPr>
        <w:t>Si les ouvrages découverts sont susceptibles d’être sensibles pour la sécurité, ou en cas de différence notable, entre l’état du sous-sol constaté au cours du chantier</w:t>
      </w:r>
      <w:r w:rsidR="00EB5B8B">
        <w:rPr>
          <w:rFonts w:ascii="Century Gothic" w:hAnsi="Century Gothic"/>
        </w:rPr>
        <w:t xml:space="preserve"> et les informations portées à la connaissance de l’exécudent des travaux, qui entraînerait un risque pour les personnes liées au risque d’endommagement d’un ouvrage sensible pour la sécurité, l’exécutant des travaux arrête le chantier.</w:t>
      </w:r>
    </w:p>
    <w:p w14:paraId="35B07164" w14:textId="00250D7F" w:rsidR="00EB5B8B" w:rsidRDefault="00EB5B8B" w:rsidP="00837D4C">
      <w:pPr>
        <w:pStyle w:val="05ARTICLENiv1-Texte"/>
        <w:numPr>
          <w:ilvl w:val="0"/>
          <w:numId w:val="23"/>
        </w:numPr>
        <w:rPr>
          <w:rFonts w:ascii="Century Gothic" w:hAnsi="Century Gothic"/>
        </w:rPr>
      </w:pPr>
      <w:r>
        <w:rPr>
          <w:rFonts w:ascii="Century Gothic" w:hAnsi="Century Gothic"/>
        </w:rPr>
        <w:t>En cas de carence de l’exécutant des travaux, le responsable du projet délivre un ordre d’arrêt des travaux,</w:t>
      </w:r>
    </w:p>
    <w:p w14:paraId="28836D7F" w14:textId="5CAE73A9" w:rsidR="00EB5B8B" w:rsidRDefault="00EB5B8B" w:rsidP="00837D4C">
      <w:pPr>
        <w:pStyle w:val="05ARTICLENiv1-Texte"/>
        <w:numPr>
          <w:ilvl w:val="0"/>
          <w:numId w:val="23"/>
        </w:numPr>
        <w:rPr>
          <w:rFonts w:ascii="Century Gothic" w:hAnsi="Century Gothic"/>
        </w:rPr>
      </w:pPr>
      <w:r>
        <w:rPr>
          <w:rFonts w:ascii="Century Gothic" w:hAnsi="Century Gothic"/>
        </w:rPr>
        <w:t>Il appartient au responsable du projet de décider par écrit des mesures à prendre et de la reprise des travaux lorsque les conditions de sécurité seront à nouveau réunies.</w:t>
      </w:r>
    </w:p>
    <w:p w14:paraId="3AB4FB1F" w14:textId="77777777" w:rsidR="000725F6" w:rsidRDefault="000725F6" w:rsidP="00837D4C">
      <w:pPr>
        <w:pStyle w:val="05ARTICLENiv1-Texte"/>
        <w:rPr>
          <w:rFonts w:ascii="Century Gothic" w:hAnsi="Century Gothic"/>
        </w:rPr>
      </w:pPr>
    </w:p>
    <w:p w14:paraId="58F7A8DB" w14:textId="5B96AEDB" w:rsidR="00D72775" w:rsidRDefault="00EB5B8B" w:rsidP="00837D4C">
      <w:pPr>
        <w:pStyle w:val="05ARTICLENiv1-Texte"/>
        <w:numPr>
          <w:ilvl w:val="0"/>
          <w:numId w:val="22"/>
        </w:numPr>
        <w:rPr>
          <w:rFonts w:ascii="Century Gothic" w:hAnsi="Century Gothic"/>
        </w:rPr>
      </w:pPr>
      <w:r>
        <w:rPr>
          <w:rFonts w:ascii="Century Gothic" w:hAnsi="Century Gothic"/>
        </w:rPr>
        <w:t>Un constat contradictoire doit être établi, conformément au modèle réglementaire, sans délai entre l’exécutant des travaux et le responsable du projet. Le constat contradictoire précise :</w:t>
      </w:r>
    </w:p>
    <w:p w14:paraId="3EBEE5BE" w14:textId="4E1EDAF1" w:rsidR="00EB5B8B" w:rsidRDefault="00EB5B8B" w:rsidP="00837D4C">
      <w:pPr>
        <w:pStyle w:val="05ARTICLENiv1-Texte"/>
        <w:numPr>
          <w:ilvl w:val="0"/>
          <w:numId w:val="23"/>
        </w:numPr>
        <w:rPr>
          <w:rFonts w:ascii="Century Gothic" w:hAnsi="Century Gothic"/>
        </w:rPr>
      </w:pPr>
      <w:r>
        <w:rPr>
          <w:rFonts w:ascii="Century Gothic" w:hAnsi="Century Gothic"/>
        </w:rPr>
        <w:lastRenderedPageBreak/>
        <w:t>Les précautions éventuelles à prendre pour la sécurité,</w:t>
      </w:r>
    </w:p>
    <w:p w14:paraId="722A64F8" w14:textId="7C694325" w:rsidR="00EB5B8B" w:rsidRDefault="00EB5B8B" w:rsidP="00837D4C">
      <w:pPr>
        <w:pStyle w:val="05ARTICLENiv1-Texte"/>
        <w:numPr>
          <w:ilvl w:val="0"/>
          <w:numId w:val="23"/>
        </w:numPr>
        <w:rPr>
          <w:rFonts w:ascii="Century Gothic" w:hAnsi="Century Gothic"/>
        </w:rPr>
      </w:pPr>
      <w:r>
        <w:rPr>
          <w:rFonts w:ascii="Century Gothic" w:hAnsi="Century Gothic"/>
        </w:rPr>
        <w:t>Les modifications qui doivent être, le cas échéant</w:t>
      </w:r>
      <w:r w:rsidR="007D529F">
        <w:rPr>
          <w:rFonts w:ascii="Century Gothic" w:hAnsi="Century Gothic"/>
        </w:rPr>
        <w:t>, apportées au projet,</w:t>
      </w:r>
    </w:p>
    <w:p w14:paraId="6D41E5CA" w14:textId="74703E02" w:rsidR="007D529F" w:rsidRDefault="007D529F" w:rsidP="00837D4C">
      <w:pPr>
        <w:pStyle w:val="05ARTICLENiv1-Texte"/>
        <w:numPr>
          <w:ilvl w:val="0"/>
          <w:numId w:val="23"/>
        </w:numPr>
        <w:rPr>
          <w:rFonts w:ascii="Century Gothic" w:hAnsi="Century Gothic"/>
        </w:rPr>
      </w:pPr>
      <w:r>
        <w:rPr>
          <w:rFonts w:ascii="Century Gothic" w:hAnsi="Century Gothic"/>
        </w:rPr>
        <w:t>L’ensemble des dispositions techniques à prendre pour permettre la poursuite des travaux (précautions pour la sécurité, précautions techniques, investigations complémentaires)</w:t>
      </w:r>
    </w:p>
    <w:p w14:paraId="1107D242" w14:textId="57964217" w:rsidR="007D529F" w:rsidRDefault="007D529F" w:rsidP="00837D4C">
      <w:pPr>
        <w:pStyle w:val="05ARTICLENiv1-Texte"/>
        <w:numPr>
          <w:ilvl w:val="0"/>
          <w:numId w:val="23"/>
        </w:numPr>
        <w:rPr>
          <w:rFonts w:ascii="Century Gothic" w:hAnsi="Century Gothic"/>
        </w:rPr>
      </w:pPr>
      <w:r>
        <w:rPr>
          <w:rFonts w:ascii="Century Gothic" w:hAnsi="Century Gothic"/>
        </w:rPr>
        <w:t>Les conséquences sur les délais,</w:t>
      </w:r>
    </w:p>
    <w:p w14:paraId="3A725B1A" w14:textId="4F3116BC" w:rsidR="007D529F" w:rsidRDefault="007D529F" w:rsidP="00837D4C">
      <w:pPr>
        <w:pStyle w:val="05ARTICLENiv1-Texte"/>
        <w:numPr>
          <w:ilvl w:val="0"/>
          <w:numId w:val="23"/>
        </w:numPr>
        <w:rPr>
          <w:rFonts w:ascii="Century Gothic" w:hAnsi="Century Gothic"/>
        </w:rPr>
      </w:pPr>
      <w:r>
        <w:rPr>
          <w:rFonts w:ascii="Century Gothic" w:hAnsi="Century Gothic"/>
        </w:rPr>
        <w:t>L’arrêt ou la reprise des travaux,</w:t>
      </w:r>
    </w:p>
    <w:p w14:paraId="2941F9A6" w14:textId="00D78A78" w:rsidR="007D529F" w:rsidRDefault="007D529F" w:rsidP="00837D4C">
      <w:pPr>
        <w:pStyle w:val="05ARTICLENiv1-Texte"/>
        <w:numPr>
          <w:ilvl w:val="0"/>
          <w:numId w:val="23"/>
        </w:numPr>
        <w:rPr>
          <w:rFonts w:ascii="Century Gothic" w:hAnsi="Century Gothic"/>
        </w:rPr>
      </w:pPr>
      <w:r>
        <w:rPr>
          <w:rFonts w:ascii="Century Gothic" w:hAnsi="Century Gothic"/>
        </w:rPr>
        <w:t>Les conséquences financières de la découverte : constat de la présence de clauses contractuelles permettant l’indemnisation des précautions et des techniques à mettre en œuvre, de l’arrêt de chantier et des délais supplémentaires ou nécessité d’un avenant définissant les conditions de prise en charge.</w:t>
      </w:r>
    </w:p>
    <w:p w14:paraId="67E7C9CD" w14:textId="49C5BF75" w:rsidR="007D529F" w:rsidRDefault="007D529F" w:rsidP="00837D4C">
      <w:pPr>
        <w:pStyle w:val="05ARTICLENiv1-Texte"/>
        <w:numPr>
          <w:ilvl w:val="0"/>
          <w:numId w:val="22"/>
        </w:numPr>
        <w:rPr>
          <w:rFonts w:ascii="Century Gothic" w:hAnsi="Century Gothic"/>
        </w:rPr>
      </w:pPr>
      <w:r>
        <w:rPr>
          <w:rFonts w:ascii="Century Gothic" w:hAnsi="Century Gothic"/>
        </w:rPr>
        <w:t>Le CCTP définit le cas échéant les actions complémentaires à mettre en œuvre pour identifier les réseaux et en fixer la localisation ou si celle-ci s’avère impossible, pour réaliser les travaux avec toutes les précautions nécessaires</w:t>
      </w:r>
    </w:p>
    <w:p w14:paraId="424EDA19" w14:textId="4D684209" w:rsidR="007D529F" w:rsidRDefault="007D529F" w:rsidP="00837D4C">
      <w:pPr>
        <w:pStyle w:val="05ARTICLENiv1-Texte"/>
        <w:numPr>
          <w:ilvl w:val="0"/>
          <w:numId w:val="23"/>
        </w:numPr>
        <w:rPr>
          <w:rFonts w:ascii="Century Gothic" w:hAnsi="Century Gothic"/>
        </w:rPr>
      </w:pPr>
      <w:r>
        <w:rPr>
          <w:rFonts w:ascii="Century Gothic" w:hAnsi="Century Gothic"/>
        </w:rPr>
        <w:t>Toutes les actions complémentaires et investigations complémentaires nécessaires à la réalisation</w:t>
      </w:r>
      <w:r w:rsidR="002722EE">
        <w:rPr>
          <w:rFonts w:ascii="Century Gothic" w:hAnsi="Century Gothic"/>
        </w:rPr>
        <w:t xml:space="preserve"> des travaux sont prises en charge par le maître de l’ouvrage conformément au bordereau de prix annexé le cas échéant à l’acte d’engagement ou dans le cadre d’un avenant.</w:t>
      </w:r>
    </w:p>
    <w:p w14:paraId="33BA240B" w14:textId="2B08FF25" w:rsidR="002722EE" w:rsidRDefault="002722EE" w:rsidP="00837D4C">
      <w:pPr>
        <w:pStyle w:val="05ARTICLENiv1-Texte"/>
        <w:numPr>
          <w:ilvl w:val="0"/>
          <w:numId w:val="22"/>
        </w:numPr>
        <w:rPr>
          <w:rFonts w:ascii="Century Gothic" w:hAnsi="Century Gothic"/>
        </w:rPr>
      </w:pPr>
      <w:r>
        <w:rPr>
          <w:rFonts w:ascii="Century Gothic" w:hAnsi="Century Gothic"/>
        </w:rPr>
        <w:t>Le titulaire sera indemnisé de la totalité de son préjudice éventuel subi du fait de l’évolution des réseaux sur présentation de l’ensemble des justificatifs des frais engagés ou surcoûts pour :</w:t>
      </w:r>
    </w:p>
    <w:p w14:paraId="133105BC" w14:textId="27BFAA2E" w:rsidR="002722EE" w:rsidRDefault="002722EE" w:rsidP="00837D4C">
      <w:pPr>
        <w:pStyle w:val="05ARTICLENiv1-Texte"/>
        <w:numPr>
          <w:ilvl w:val="0"/>
          <w:numId w:val="23"/>
        </w:numPr>
        <w:rPr>
          <w:rFonts w:ascii="Century Gothic" w:hAnsi="Century Gothic"/>
        </w:rPr>
      </w:pPr>
      <w:r>
        <w:rPr>
          <w:rFonts w:ascii="Century Gothic" w:hAnsi="Century Gothic"/>
        </w:rPr>
        <w:t>la mise en œuvre des précautions particulières</w:t>
      </w:r>
    </w:p>
    <w:p w14:paraId="7EF05EE7" w14:textId="58066EF2" w:rsidR="002722EE" w:rsidRDefault="002722EE" w:rsidP="00837D4C">
      <w:pPr>
        <w:pStyle w:val="05ARTICLENiv1-Texte"/>
        <w:numPr>
          <w:ilvl w:val="0"/>
          <w:numId w:val="23"/>
        </w:numPr>
        <w:rPr>
          <w:rFonts w:ascii="Century Gothic" w:hAnsi="Century Gothic"/>
        </w:rPr>
      </w:pPr>
      <w:r>
        <w:rPr>
          <w:rFonts w:ascii="Century Gothic" w:hAnsi="Century Gothic"/>
        </w:rPr>
        <w:t>la mise en œuvre des techniques particulières</w:t>
      </w:r>
    </w:p>
    <w:p w14:paraId="09DB0C30" w14:textId="2DA89720" w:rsidR="002722EE" w:rsidRDefault="002722EE" w:rsidP="00837D4C">
      <w:pPr>
        <w:pStyle w:val="05ARTICLENiv1-Texte"/>
        <w:numPr>
          <w:ilvl w:val="0"/>
          <w:numId w:val="23"/>
        </w:numPr>
        <w:rPr>
          <w:rFonts w:ascii="Century Gothic" w:hAnsi="Century Gothic"/>
        </w:rPr>
      </w:pPr>
      <w:r>
        <w:rPr>
          <w:rFonts w:ascii="Century Gothic" w:hAnsi="Century Gothic"/>
        </w:rPr>
        <w:t>les conséquences du sursis à l’exécution des travaux ou de l’arrêt des travaux</w:t>
      </w:r>
    </w:p>
    <w:p w14:paraId="37BA6916" w14:textId="07F1ADC0" w:rsidR="002722EE" w:rsidRDefault="002722EE" w:rsidP="00837D4C">
      <w:pPr>
        <w:pStyle w:val="05ARTICLENiv1-Texte"/>
        <w:numPr>
          <w:ilvl w:val="0"/>
          <w:numId w:val="23"/>
        </w:numPr>
        <w:rPr>
          <w:rFonts w:ascii="Century Gothic" w:hAnsi="Century Gothic"/>
        </w:rPr>
      </w:pPr>
      <w:r>
        <w:rPr>
          <w:rFonts w:ascii="Century Gothic" w:hAnsi="Century Gothic"/>
        </w:rPr>
        <w:t>les conséquences des dépassements de délais</w:t>
      </w:r>
    </w:p>
    <w:p w14:paraId="5DA35DEA" w14:textId="7EEF078D" w:rsidR="002722EE" w:rsidRDefault="002722EE" w:rsidP="00837D4C">
      <w:pPr>
        <w:pStyle w:val="05ARTICLENiv1-Texte"/>
        <w:rPr>
          <w:rFonts w:ascii="Century Gothic" w:hAnsi="Century Gothic"/>
        </w:rPr>
      </w:pPr>
      <w:r>
        <w:rPr>
          <w:rFonts w:ascii="Century Gothic" w:hAnsi="Century Gothic"/>
        </w:rPr>
        <w:t>Si la découverte des réseaux remet en cause le projet, dans des proportions ne permettant pas la poursuite du présent marché, elle emporte résiliation du marché pour motif d’intérêt général et indemnisation du titulaire dans les conditions fixées à l’article 46.4 du CCAG Travaux.</w:t>
      </w:r>
    </w:p>
    <w:p w14:paraId="311C1CD1" w14:textId="0E7D923C" w:rsidR="00D72775" w:rsidRDefault="00D72775" w:rsidP="00837D4C">
      <w:pPr>
        <w:pStyle w:val="05ARTICLENiv1-Texte"/>
        <w:rPr>
          <w:rFonts w:ascii="Century Gothic" w:hAnsi="Century Gothic"/>
        </w:rPr>
      </w:pPr>
    </w:p>
    <w:p w14:paraId="09ADC1A1" w14:textId="53EE02C9" w:rsidR="005C221A" w:rsidRPr="000725F6" w:rsidRDefault="00B76D47" w:rsidP="00837D4C">
      <w:pPr>
        <w:pStyle w:val="05ARTICLENiv1-Texte"/>
        <w:rPr>
          <w:rFonts w:ascii="Century Gothic" w:hAnsi="Century Gothic"/>
          <w:b/>
          <w:u w:val="single"/>
        </w:rPr>
      </w:pPr>
      <w:r>
        <w:rPr>
          <w:rFonts w:ascii="Century Gothic" w:hAnsi="Century Gothic"/>
          <w:b/>
          <w:u w:val="single"/>
        </w:rPr>
        <w:t>Dispositions applicables en cas de retard dans l’engagement des travaux imputables au défaut de réponse d’un exploitant d’un réseau sensible pour la sécurité</w:t>
      </w:r>
    </w:p>
    <w:p w14:paraId="025FCAA3" w14:textId="288A4424" w:rsidR="00D72775" w:rsidRDefault="00B76D47" w:rsidP="00837D4C">
      <w:pPr>
        <w:pStyle w:val="05ARTICLENiv1-Texte"/>
        <w:rPr>
          <w:rFonts w:ascii="Century Gothic" w:hAnsi="Century Gothic"/>
        </w:rPr>
      </w:pPr>
      <w:r>
        <w:rPr>
          <w:rFonts w:ascii="Century Gothic" w:hAnsi="Century Gothic"/>
        </w:rPr>
        <w:t>Ainsi qu’il est dit à l’article 9.2.1 ci-dessus, l’exécutant des travaux doit, dès la notification du marché et avant l’exécution des travaux , consulter le guichet unique afin d’obtenir la liste et les coordonnées des exploitants des ouvrages en service concernés par les travaux et adresser à chacun de ces exploitants une déclaration d’intention de commencement de travaux (DICT).</w:t>
      </w:r>
    </w:p>
    <w:p w14:paraId="5B64EB59" w14:textId="0C4A4C01" w:rsidR="00B76D47" w:rsidRDefault="00B76D47" w:rsidP="00837D4C">
      <w:pPr>
        <w:pStyle w:val="05ARTICLENiv1-Texte"/>
        <w:rPr>
          <w:rFonts w:ascii="Century Gothic" w:hAnsi="Century Gothic"/>
        </w:rPr>
      </w:pPr>
      <w:r>
        <w:rPr>
          <w:rFonts w:ascii="Century Gothic" w:hAnsi="Century Gothic"/>
        </w:rPr>
        <w:t>Les travaux ne peuvent pas débuter à proximité d’un réseau sensible pour la sécurité tant que l’exécutant des travaux n’a pas reçuun récépissé de DICT de l’exploitant de ce réseau sensible. En l’absence de récépissé dans les 7 jours</w:t>
      </w:r>
      <w:r w:rsidR="00760B71">
        <w:rPr>
          <w:rFonts w:ascii="Century Gothic" w:hAnsi="Century Gothic"/>
        </w:rPr>
        <w:t xml:space="preserve"> de la DICT (9 jours en cas de DICT non dématérialisée), l’exécutant des travaux doit relancer sans délai l’exploitant concerné par lettre recommandée avec accusé de réception ou par tout </w:t>
      </w:r>
      <w:r w:rsidR="00B142E1">
        <w:rPr>
          <w:rFonts w:ascii="Century Gothic" w:hAnsi="Century Gothic"/>
        </w:rPr>
        <w:t>moyen apportant des garanties de preuve équivanlente.</w:t>
      </w:r>
    </w:p>
    <w:p w14:paraId="195278D7" w14:textId="66D2F486" w:rsidR="00B204EA" w:rsidRDefault="00B204EA" w:rsidP="00837D4C">
      <w:pPr>
        <w:pStyle w:val="05ARTICLENiv1-Texte"/>
        <w:rPr>
          <w:rFonts w:ascii="Century Gothic" w:hAnsi="Century Gothic"/>
        </w:rPr>
      </w:pPr>
      <w:r>
        <w:rPr>
          <w:rFonts w:ascii="Century Gothic" w:hAnsi="Century Gothic"/>
        </w:rPr>
        <w:t>En cas de retard</w:t>
      </w:r>
      <w:r w:rsidR="00281ED1">
        <w:rPr>
          <w:rFonts w:ascii="Century Gothic" w:hAnsi="Century Gothic"/>
        </w:rPr>
        <w:t xml:space="preserve"> </w:t>
      </w:r>
      <w:r>
        <w:rPr>
          <w:rFonts w:ascii="Century Gothic" w:hAnsi="Century Gothic"/>
        </w:rPr>
        <w:t>dans l’engagement des travaux dû à l’absence de réponse d’un exploitant dans les deux jours de la relance, l’exécutant des travaux doit alerter le responsable du projet pour qu’il décale ou fasse décaler d’autant la date de démarrage des travaux. Un constat contradictoire est établi entre le responsable de projet et l’exécutant pour confirmer l’arrêt ou la suspension du projet et ses conséquences fin</w:t>
      </w:r>
      <w:r w:rsidR="00281ED1">
        <w:rPr>
          <w:rFonts w:ascii="Century Gothic" w:hAnsi="Century Gothic"/>
        </w:rPr>
        <w:t>a</w:t>
      </w:r>
      <w:r>
        <w:rPr>
          <w:rFonts w:ascii="Century Gothic" w:hAnsi="Century Gothic"/>
        </w:rPr>
        <w:t>ncières.</w:t>
      </w:r>
    </w:p>
    <w:p w14:paraId="29452E0D" w14:textId="39F277D1" w:rsidR="000E0429" w:rsidRDefault="000E0429" w:rsidP="00837D4C">
      <w:pPr>
        <w:pStyle w:val="05ARTICLENiv1-Texte"/>
        <w:rPr>
          <w:rFonts w:ascii="Century Gothic" w:hAnsi="Century Gothic"/>
        </w:rPr>
      </w:pPr>
      <w:r>
        <w:rPr>
          <w:rFonts w:ascii="Century Gothic" w:hAnsi="Century Gothic"/>
        </w:rPr>
        <w:t>L’exécutant des travaux ne subira aucun préjudice du fait de ce retard et sera indemnisé de son préjudice éventuel par le maître d’ouvrage sur présentation de l’ensemble des justificatifs des frais engagés ou surcoûts subis du fait du retard dans l’engagement des travaux.</w:t>
      </w:r>
    </w:p>
    <w:p w14:paraId="25EB58E8" w14:textId="77777777" w:rsidR="0094760E" w:rsidRDefault="0094760E" w:rsidP="00837D4C">
      <w:pPr>
        <w:pStyle w:val="05ARTICLENiv1-Texte"/>
        <w:rPr>
          <w:rFonts w:ascii="Century Gothic" w:hAnsi="Century Gothic"/>
        </w:rPr>
      </w:pPr>
    </w:p>
    <w:p w14:paraId="444B2B24" w14:textId="351A1907" w:rsidR="0094760E" w:rsidRDefault="0094760E" w:rsidP="00837D4C">
      <w:pPr>
        <w:pStyle w:val="05ARTICLENiv1-Texte"/>
        <w:rPr>
          <w:rFonts w:ascii="Century Gothic" w:hAnsi="Century Gothic"/>
        </w:rPr>
      </w:pPr>
      <w:r>
        <w:rPr>
          <w:rFonts w:ascii="Century Gothic" w:hAnsi="Century Gothic"/>
          <w:b/>
          <w:u w:val="single"/>
        </w:rPr>
        <w:t>Dispositions particulières en cas d’incertitude sur la localisation des réseaux souterrains</w:t>
      </w:r>
    </w:p>
    <w:p w14:paraId="45DE106C" w14:textId="556866FD" w:rsidR="00D72775" w:rsidRPr="004302D8" w:rsidRDefault="0094760E" w:rsidP="00837D4C">
      <w:pPr>
        <w:pStyle w:val="05ARTICLENiv1-Texte"/>
        <w:rPr>
          <w:rFonts w:ascii="Century Gothic" w:hAnsi="Century Gothic"/>
          <w:b/>
        </w:rPr>
      </w:pPr>
      <w:r w:rsidRPr="004302D8">
        <w:rPr>
          <w:rFonts w:ascii="Century Gothic" w:hAnsi="Century Gothic"/>
          <w:b/>
        </w:rPr>
        <w:t xml:space="preserve">Il n’existe pas d’incertitude </w:t>
      </w:r>
      <w:r w:rsidR="004302D8" w:rsidRPr="004302D8">
        <w:rPr>
          <w:rFonts w:ascii="Century Gothic" w:hAnsi="Century Gothic"/>
          <w:b/>
        </w:rPr>
        <w:t>sur la localisation des réseaux souterrains, tous le ouvrages sont identifiés en classe A.</w:t>
      </w:r>
    </w:p>
    <w:p w14:paraId="2143CE74" w14:textId="3437E10C" w:rsidR="004302D8" w:rsidRPr="004302D8" w:rsidRDefault="004302D8" w:rsidP="00837D4C">
      <w:pPr>
        <w:pStyle w:val="05ARTICLENiv1-Texte"/>
        <w:rPr>
          <w:rFonts w:ascii="Century Gothic" w:hAnsi="Century Gothic"/>
          <w:b/>
        </w:rPr>
      </w:pPr>
      <w:r w:rsidRPr="004302D8">
        <w:rPr>
          <w:rFonts w:ascii="Century Gothic" w:hAnsi="Century Gothic"/>
          <w:b/>
        </w:rPr>
        <w:lastRenderedPageBreak/>
        <w:t>Le responsable du projet, après avoir procédé à la déclaration de projet de travaux (DT), n’a pas procédé, en application des dispositions de l’article R 554-23 III du Code de l’Environnement, aux investigations complémentaires relatives à l’incertitude de localisation des réseaux souterrains rangés dans la classe de précision B.</w:t>
      </w:r>
    </w:p>
    <w:p w14:paraId="5EC16080" w14:textId="1B942BF0" w:rsidR="004302D8" w:rsidRDefault="004302D8" w:rsidP="00837D4C">
      <w:pPr>
        <w:pStyle w:val="05ARTICLENiv1-Texte"/>
        <w:rPr>
          <w:rFonts w:ascii="Century Gothic" w:hAnsi="Century Gothic"/>
        </w:rPr>
      </w:pPr>
      <w:r>
        <w:rPr>
          <w:rFonts w:ascii="Century Gothic" w:hAnsi="Century Gothic"/>
        </w:rPr>
        <w:t>Dans les zones d’incertitude, l’exécutant des travaux devra appliquer les précautions techniques particulières adaptées nécessaires à l’intervention à proximité des ouvrages ou tronçons d’ouvrages</w:t>
      </w:r>
      <w:r w:rsidR="00FD57F6">
        <w:rPr>
          <w:rFonts w:ascii="Century Gothic" w:hAnsi="Century Gothic"/>
        </w:rPr>
        <w:t xml:space="preserve"> dont l’incertitude de localisation est trop élevée mais inférieure à 1,5 mètre, définies par le CCTP et à défaut par le guide technique relatif à l’exécution de travaux à proximité des réseaux visé par l’article R.554-29 du Code de l’Environnement.</w:t>
      </w:r>
    </w:p>
    <w:p w14:paraId="1E6665EA" w14:textId="44DB92E0" w:rsidR="001B2F0C" w:rsidRDefault="001B2F0C" w:rsidP="00837D4C">
      <w:pPr>
        <w:pStyle w:val="05ARTICLENiv1-Texte"/>
        <w:rPr>
          <w:rFonts w:ascii="Century Gothic" w:hAnsi="Century Gothic"/>
        </w:rPr>
      </w:pPr>
      <w:r>
        <w:rPr>
          <w:rFonts w:ascii="Century Gothic" w:hAnsi="Century Gothic"/>
        </w:rPr>
        <w:t>La rémunération des travaux sera différenciée entre les zones d’incertitude et celles de parfaite connaissance de la localisation des réseaux que le réseau soit sensible ou non. Les principes de répartition des actes en plusieurs catégories donnant lieu à tarification différenciée sont fixés par une norme obligatoire reconnue par l’Etat, la Norme AFNOR NF S 70.003-1.</w:t>
      </w:r>
    </w:p>
    <w:p w14:paraId="369E8673" w14:textId="4AA793B0" w:rsidR="001B2F0C" w:rsidRDefault="001B2F0C" w:rsidP="00837D4C">
      <w:pPr>
        <w:pStyle w:val="05ARTICLENiv1-Texte"/>
        <w:rPr>
          <w:rFonts w:ascii="Century Gothic" w:hAnsi="Century Gothic"/>
        </w:rPr>
      </w:pPr>
      <w:r>
        <w:rPr>
          <w:rFonts w:ascii="Century Gothic" w:hAnsi="Century Gothic"/>
        </w:rPr>
        <w:t xml:space="preserve">Si la localisation réelle des réseaux remet en cause le projet dans des proportions ne permettant pas la poursuite du présent marché, sans préjudice de l’indemnisation éventuelle de l’exécutant des travaux en application de l’article 9.2.3 ci-dessus, elle emportera résiliation du marché </w:t>
      </w:r>
      <w:r w:rsidR="00095056">
        <w:rPr>
          <w:rFonts w:ascii="Century Gothic" w:hAnsi="Century Gothic"/>
        </w:rPr>
        <w:t>pour motif d’intérêt général et indemnisation du titulaire dans les conditions fixées à l’article 46.4 du CCAG Travaux.</w:t>
      </w:r>
    </w:p>
    <w:p w14:paraId="4969C762" w14:textId="77777777" w:rsidR="00434495" w:rsidRDefault="00434495" w:rsidP="00837D4C">
      <w:pPr>
        <w:pStyle w:val="05ARTICLENiv1-Texte"/>
        <w:rPr>
          <w:rFonts w:ascii="Century Gothic" w:hAnsi="Century Gothic"/>
          <w:b/>
          <w:u w:val="single"/>
        </w:rPr>
      </w:pPr>
    </w:p>
    <w:p w14:paraId="62D7DA35" w14:textId="232A62EA" w:rsidR="00434495" w:rsidRDefault="00434495" w:rsidP="00837D4C">
      <w:pPr>
        <w:pStyle w:val="05ARTICLENiv1-Texte"/>
        <w:rPr>
          <w:rFonts w:ascii="Century Gothic" w:hAnsi="Century Gothic"/>
          <w:b/>
          <w:u w:val="single"/>
        </w:rPr>
      </w:pPr>
      <w:r>
        <w:rPr>
          <w:rFonts w:ascii="Century Gothic" w:hAnsi="Century Gothic"/>
          <w:b/>
          <w:u w:val="single"/>
        </w:rPr>
        <w:t>Arrêt de chantier dû à la découverte d’un ouvrage non identifié ou d’une incertitude de localisation ou dû à l’endommagement des ouvrages</w:t>
      </w:r>
    </w:p>
    <w:p w14:paraId="2C216DC5" w14:textId="108A66CD" w:rsidR="00434495" w:rsidRDefault="00434495" w:rsidP="00837D4C">
      <w:pPr>
        <w:pStyle w:val="05ARTICLENiv1-Texte"/>
        <w:rPr>
          <w:rFonts w:ascii="Century Gothic" w:hAnsi="Century Gothic"/>
        </w:rPr>
      </w:pPr>
      <w:r>
        <w:rPr>
          <w:rFonts w:ascii="Century Gothic" w:hAnsi="Century Gothic"/>
        </w:rPr>
        <w:t>L’exécutant des travaux doit arrêter les travaux, à l’exception des travaux d’investigations complémentaires qui lui auraient été confiés, dans tous les cas suivants :</w:t>
      </w:r>
    </w:p>
    <w:p w14:paraId="289672D5" w14:textId="68E4478B" w:rsidR="00434495" w:rsidRDefault="00434495" w:rsidP="00837D4C">
      <w:pPr>
        <w:pStyle w:val="05ARTICLENiv1-Texte"/>
        <w:numPr>
          <w:ilvl w:val="0"/>
          <w:numId w:val="22"/>
        </w:numPr>
        <w:rPr>
          <w:rFonts w:ascii="Century Gothic" w:hAnsi="Century Gothic"/>
        </w:rPr>
      </w:pPr>
      <w:r>
        <w:rPr>
          <w:rFonts w:ascii="Century Gothic" w:hAnsi="Century Gothic"/>
        </w:rPr>
        <w:t>découverte fortuite d’un réseau susceptible d’être sensible pour la sécurité</w:t>
      </w:r>
    </w:p>
    <w:p w14:paraId="18999297" w14:textId="7946496E" w:rsidR="00D47C4F" w:rsidRDefault="00D47C4F" w:rsidP="00837D4C">
      <w:pPr>
        <w:pStyle w:val="05ARTICLENiv1-Texte"/>
        <w:numPr>
          <w:ilvl w:val="0"/>
          <w:numId w:val="22"/>
        </w:numPr>
        <w:rPr>
          <w:rFonts w:ascii="Century Gothic" w:hAnsi="Century Gothic"/>
        </w:rPr>
      </w:pPr>
      <w:r>
        <w:rPr>
          <w:rFonts w:ascii="Century Gothic" w:hAnsi="Century Gothic"/>
        </w:rPr>
        <w:t>en cas d’écart notable entre les informations relatives au positionnement des réseaux communiqués avant le chantier par l’exploitant ou le responsable du projet et la situation constatée au cours du chantier susceptible d’entraîner un risque pour les personnes liées au risque d’endommangement d’un ouvrage sensible pour la sécurité ;</w:t>
      </w:r>
    </w:p>
    <w:p w14:paraId="187C0C55" w14:textId="37D3286B" w:rsidR="00D47C4F" w:rsidRDefault="00D47C4F" w:rsidP="00837D4C">
      <w:pPr>
        <w:pStyle w:val="05ARTICLENiv1-Texte"/>
        <w:numPr>
          <w:ilvl w:val="0"/>
          <w:numId w:val="22"/>
        </w:numPr>
        <w:rPr>
          <w:rFonts w:ascii="Century Gothic" w:hAnsi="Century Gothic"/>
        </w:rPr>
      </w:pPr>
      <w:r>
        <w:rPr>
          <w:rFonts w:ascii="Century Gothic" w:hAnsi="Century Gothic"/>
        </w:rPr>
        <w:t>découverte ou endommagement accidentel d’un branchement non localisé et non doté d’affleurant visible depuis le domaine public ou d’un tronçon d’ouvrage, sensible ou non sensible pour la sécurité, dont la position exacte s’écarterait des données de localisation qui ont été fournies au titulaire par l’exploitant de plus de 1,5 mètre, ou d’une distance supérieure à l’incertitude maximale liée à la classe de précision indiquée par ce dernier.</w:t>
      </w:r>
    </w:p>
    <w:p w14:paraId="3AC255E1" w14:textId="3F5F448F" w:rsidR="00D47C4F" w:rsidRDefault="00D47C4F" w:rsidP="00837D4C">
      <w:pPr>
        <w:pStyle w:val="05ARTICLENiv1-Texte"/>
        <w:rPr>
          <w:rFonts w:ascii="Century Gothic" w:hAnsi="Century Gothic"/>
        </w:rPr>
      </w:pPr>
      <w:r>
        <w:rPr>
          <w:rFonts w:ascii="Century Gothic" w:hAnsi="Century Gothic"/>
        </w:rPr>
        <w:t xml:space="preserve">Il doit en informer sans délai par écrit le responsable du projet ainsi </w:t>
      </w:r>
      <w:r w:rsidR="009F4E0E">
        <w:rPr>
          <w:rFonts w:ascii="Century Gothic" w:hAnsi="Century Gothic"/>
        </w:rPr>
        <w:t>que le maître d’œuvre s’il n’est pas le responsable du projet et le titulaire du marché, si l’exécutant des travaux est un sous-traitant.</w:t>
      </w:r>
    </w:p>
    <w:p w14:paraId="44D5F365" w14:textId="35AEC0FB" w:rsidR="006B6EDE" w:rsidRDefault="006B6EDE" w:rsidP="00837D4C">
      <w:pPr>
        <w:pStyle w:val="05ARTICLENiv1-Texte"/>
        <w:rPr>
          <w:rFonts w:ascii="Century Gothic" w:hAnsi="Century Gothic"/>
        </w:rPr>
      </w:pPr>
      <w:r>
        <w:rPr>
          <w:rFonts w:ascii="Century Gothic" w:hAnsi="Century Gothic"/>
        </w:rPr>
        <w:t>Un Constat contradictoire doit être établi sans délai entre l’exécutant des travaux et le responsable du projet pour confirmer les difficultés rencontrées et prescrire le cas échéant l’arrêt éventuel du chantier ainsi que les conséquences techniques et financières qui en résultent. Le maître d’œuvre, s’il n’est pas le responsable du projet et le titulaire du marché, si l’exécutant d</w:t>
      </w:r>
      <w:r w:rsidR="00904791">
        <w:rPr>
          <w:rFonts w:ascii="Century Gothic" w:hAnsi="Century Gothic"/>
        </w:rPr>
        <w:t>es travaux est un sous-traitant, sont convoqués aux opérations de constat.</w:t>
      </w:r>
    </w:p>
    <w:p w14:paraId="0C2E3933" w14:textId="396354A2" w:rsidR="00904791" w:rsidRDefault="00904791" w:rsidP="00837D4C">
      <w:pPr>
        <w:pStyle w:val="05ARTICLENiv1-Texte"/>
        <w:rPr>
          <w:rFonts w:ascii="Century Gothic" w:hAnsi="Century Gothic"/>
        </w:rPr>
      </w:pPr>
      <w:r>
        <w:rPr>
          <w:rFonts w:ascii="Century Gothic" w:hAnsi="Century Gothic"/>
        </w:rPr>
        <w:t xml:space="preserve">L’arrêt de chantier est un cas d’ajournement des prestations selon les dispositions de l’article </w:t>
      </w:r>
      <w:r w:rsidR="002954EC">
        <w:rPr>
          <w:rFonts w:ascii="Century Gothic" w:hAnsi="Century Gothic"/>
        </w:rPr>
        <w:t>49 du CCAG Travaux..</w:t>
      </w:r>
    </w:p>
    <w:p w14:paraId="32B28A64" w14:textId="65B0B6BA" w:rsidR="002954EC" w:rsidRDefault="002954EC" w:rsidP="00837D4C">
      <w:pPr>
        <w:pStyle w:val="05ARTICLENiv1-Texte"/>
        <w:rPr>
          <w:rFonts w:ascii="Century Gothic" w:hAnsi="Century Gothic"/>
        </w:rPr>
      </w:pPr>
      <w:r>
        <w:rPr>
          <w:rFonts w:ascii="Century Gothic" w:hAnsi="Century Gothic"/>
        </w:rPr>
        <w:t>L’exécutant des travaux ne subira aucun préjudice en cas d’arrêt de chantier faisant suite à l’une des circonstances identifiées ci-dessus et sera indemnisé par le maître d’ouvrage de la totalité de son préjudice éventuel subi du fait de l’arrêt du chantier sur présentation de l’ensemble des justificatifs des frais engagés ou surcoûts notamment pour :</w:t>
      </w:r>
    </w:p>
    <w:p w14:paraId="475EF5D5" w14:textId="0E6D0175" w:rsidR="002954EC" w:rsidRDefault="002954EC" w:rsidP="00837D4C">
      <w:pPr>
        <w:pStyle w:val="05ARTICLENiv1-Texte"/>
        <w:numPr>
          <w:ilvl w:val="0"/>
          <w:numId w:val="23"/>
        </w:numPr>
        <w:rPr>
          <w:rFonts w:ascii="Century Gothic" w:hAnsi="Century Gothic"/>
        </w:rPr>
      </w:pPr>
      <w:r>
        <w:rPr>
          <w:rFonts w:ascii="Century Gothic" w:hAnsi="Century Gothic"/>
        </w:rPr>
        <w:t>la mise en œuvre des dispositions nécessaires à la garde du chantier pendant l’arrêt de celui-ci</w:t>
      </w:r>
    </w:p>
    <w:p w14:paraId="06DDA366" w14:textId="4227D1D6" w:rsidR="002954EC" w:rsidRDefault="002954EC" w:rsidP="00837D4C">
      <w:pPr>
        <w:pStyle w:val="05ARTICLENiv1-Texte"/>
        <w:numPr>
          <w:ilvl w:val="0"/>
          <w:numId w:val="23"/>
        </w:numPr>
        <w:rPr>
          <w:rFonts w:ascii="Century Gothic" w:hAnsi="Century Gothic"/>
        </w:rPr>
      </w:pPr>
      <w:r>
        <w:rPr>
          <w:rFonts w:ascii="Century Gothic" w:hAnsi="Century Gothic"/>
        </w:rPr>
        <w:t>la mise en œuvre de précautions particulières nécessaires pour assurer la sécurité pendant l’arrêt du chantier</w:t>
      </w:r>
    </w:p>
    <w:p w14:paraId="0CA9D19E" w14:textId="38975A4D" w:rsidR="002954EC" w:rsidRDefault="002954EC" w:rsidP="00837D4C">
      <w:pPr>
        <w:pStyle w:val="05ARTICLENiv1-Texte"/>
        <w:numPr>
          <w:ilvl w:val="0"/>
          <w:numId w:val="23"/>
        </w:numPr>
        <w:rPr>
          <w:rFonts w:ascii="Century Gothic" w:hAnsi="Century Gothic"/>
        </w:rPr>
      </w:pPr>
      <w:r>
        <w:rPr>
          <w:rFonts w:ascii="Century Gothic" w:hAnsi="Century Gothic"/>
        </w:rPr>
        <w:t>les conséquences des dépassements de délais</w:t>
      </w:r>
    </w:p>
    <w:p w14:paraId="21700EC5" w14:textId="5C69CC5A" w:rsidR="002954EC" w:rsidRDefault="002954EC" w:rsidP="00837D4C">
      <w:pPr>
        <w:pStyle w:val="05ARTICLENiv1-Texte"/>
        <w:rPr>
          <w:rFonts w:ascii="Century Gothic" w:hAnsi="Century Gothic"/>
        </w:rPr>
      </w:pPr>
      <w:r>
        <w:rPr>
          <w:rFonts w:ascii="Century Gothic" w:hAnsi="Century Gothic"/>
        </w:rPr>
        <w:t>L’exécutant des travaux ne peut reprendre l’exécution des travaux que sur ordre écrit du responsable du projet sur les mesures à prendre.</w:t>
      </w:r>
    </w:p>
    <w:p w14:paraId="61D18364" w14:textId="3359DA46" w:rsidR="002954EC" w:rsidRDefault="002954EC" w:rsidP="00837D4C">
      <w:pPr>
        <w:pStyle w:val="05ARTICLENiv1-Texte"/>
        <w:rPr>
          <w:rFonts w:ascii="Century Gothic" w:hAnsi="Century Gothic"/>
        </w:rPr>
      </w:pPr>
      <w:r>
        <w:rPr>
          <w:rFonts w:ascii="Century Gothic" w:hAnsi="Century Gothic"/>
        </w:rPr>
        <w:lastRenderedPageBreak/>
        <w:t>Dans le casd’endommangement d’un réseau sensible pour la sécurité, le titulaire doit :</w:t>
      </w:r>
    </w:p>
    <w:p w14:paraId="1917714B" w14:textId="21F77BD2" w:rsidR="002954EC" w:rsidRDefault="002954EC" w:rsidP="00837D4C">
      <w:pPr>
        <w:pStyle w:val="05ARTICLENiv1-Texte"/>
        <w:numPr>
          <w:ilvl w:val="0"/>
          <w:numId w:val="22"/>
        </w:numPr>
        <w:rPr>
          <w:rFonts w:ascii="Century Gothic" w:hAnsi="Century Gothic"/>
        </w:rPr>
      </w:pPr>
      <w:r>
        <w:rPr>
          <w:rFonts w:ascii="Century Gothic" w:hAnsi="Century Gothic"/>
        </w:rPr>
        <w:t>arrêter les engins de travaux</w:t>
      </w:r>
    </w:p>
    <w:p w14:paraId="2E55FE0F" w14:textId="50D09759" w:rsidR="002954EC" w:rsidRDefault="002954EC" w:rsidP="00837D4C">
      <w:pPr>
        <w:pStyle w:val="05ARTICLENiv1-Texte"/>
        <w:numPr>
          <w:ilvl w:val="0"/>
          <w:numId w:val="22"/>
        </w:numPr>
        <w:rPr>
          <w:rFonts w:ascii="Century Gothic" w:hAnsi="Century Gothic"/>
        </w:rPr>
      </w:pPr>
      <w:r>
        <w:rPr>
          <w:rFonts w:ascii="Century Gothic" w:hAnsi="Century Gothic"/>
        </w:rPr>
        <w:t>alerter immédiatement les services de secours et l’exploitant concerné</w:t>
      </w:r>
    </w:p>
    <w:p w14:paraId="6D4B1463" w14:textId="17D55415" w:rsidR="002954EC" w:rsidRDefault="002954EC" w:rsidP="00837D4C">
      <w:pPr>
        <w:pStyle w:val="05ARTICLENiv1-Texte"/>
        <w:numPr>
          <w:ilvl w:val="0"/>
          <w:numId w:val="22"/>
        </w:numPr>
        <w:rPr>
          <w:rFonts w:ascii="Century Gothic" w:hAnsi="Century Gothic"/>
        </w:rPr>
      </w:pPr>
      <w:r>
        <w:rPr>
          <w:rFonts w:ascii="Century Gothic" w:hAnsi="Century Gothic"/>
        </w:rPr>
        <w:t>aménager une zone de sécurité</w:t>
      </w:r>
    </w:p>
    <w:p w14:paraId="6E075D54" w14:textId="00BC29AD" w:rsidR="002954EC" w:rsidRDefault="002954EC" w:rsidP="00837D4C">
      <w:pPr>
        <w:pStyle w:val="05ARTICLENiv1-Texte"/>
        <w:numPr>
          <w:ilvl w:val="0"/>
          <w:numId w:val="22"/>
        </w:numPr>
        <w:rPr>
          <w:rFonts w:ascii="Century Gothic" w:hAnsi="Century Gothic"/>
        </w:rPr>
      </w:pPr>
      <w:r>
        <w:rPr>
          <w:rFonts w:ascii="Century Gothic" w:hAnsi="Century Gothic"/>
        </w:rPr>
        <w:t>accueillir les secours et se mettre à la disposition du commandant des opérations de secours</w:t>
      </w:r>
    </w:p>
    <w:p w14:paraId="5D998C2F" w14:textId="5FC0DFD8" w:rsidR="00617D22" w:rsidRDefault="002954EC" w:rsidP="00837D4C">
      <w:pPr>
        <w:pStyle w:val="05ARTICLENiv1-Texte"/>
        <w:rPr>
          <w:rFonts w:ascii="Century Gothic" w:hAnsi="Century Gothic"/>
        </w:rPr>
      </w:pPr>
      <w:r>
        <w:rPr>
          <w:rFonts w:ascii="Century Gothic" w:hAnsi="Century Gothic"/>
        </w:rPr>
        <w:t xml:space="preserve">Dans le cas d’endommagement d’un réseau même superficiel, d’un déplacement accidentel de plus de 10 cm d’un réseau souterrain flexible, le titulaire doit prévenir l’exploitant dans les meilleurs délais. Un constat contradictoire doit être établi </w:t>
      </w:r>
      <w:r w:rsidR="00E05B93">
        <w:rPr>
          <w:rFonts w:ascii="Century Gothic" w:hAnsi="Century Gothic"/>
        </w:rPr>
        <w:t>avec l’exploitant.</w:t>
      </w:r>
    </w:p>
    <w:p w14:paraId="65631CEF" w14:textId="37DD5343" w:rsidR="00636273" w:rsidRPr="002F75C4" w:rsidRDefault="00636273" w:rsidP="00837D4C">
      <w:pPr>
        <w:pStyle w:val="04ARTICLE-Titre"/>
        <w:spacing w:before="240"/>
        <w:jc w:val="both"/>
        <w:rPr>
          <w:rFonts w:ascii="Century Gothic" w:hAnsi="Century Gothic"/>
        </w:rPr>
      </w:pPr>
      <w:bookmarkStart w:id="55" w:name="_Toc373047988"/>
      <w:r w:rsidRPr="002F75C4">
        <w:rPr>
          <w:rFonts w:ascii="Century Gothic" w:hAnsi="Century Gothic"/>
        </w:rPr>
        <w:t xml:space="preserve">ARTICLE </w:t>
      </w:r>
      <w:r>
        <w:rPr>
          <w:rFonts w:ascii="Century Gothic" w:hAnsi="Century Gothic"/>
        </w:rPr>
        <w:t>10 – PREPARATION – COORDINATION ET EXECUTION DES TRAVAUX</w:t>
      </w:r>
      <w:bookmarkEnd w:id="55"/>
    </w:p>
    <w:p w14:paraId="4909BF62" w14:textId="4FD9DD9B" w:rsidR="009B678B" w:rsidRDefault="009B678B" w:rsidP="00837D4C">
      <w:pPr>
        <w:pStyle w:val="05ARTICLENiv1-SsTitre"/>
        <w:rPr>
          <w:rFonts w:ascii="Century Gothic" w:hAnsi="Century Gothic"/>
          <w:sz w:val="20"/>
        </w:rPr>
      </w:pPr>
      <w:bookmarkStart w:id="56" w:name="_Toc373047989"/>
      <w:r>
        <w:rPr>
          <w:rFonts w:ascii="Century Gothic" w:hAnsi="Century Gothic"/>
          <w:sz w:val="20"/>
        </w:rPr>
        <w:t>10.0 Coordination des travaux – gestion des dépenses communes</w:t>
      </w:r>
      <w:bookmarkEnd w:id="56"/>
    </w:p>
    <w:p w14:paraId="63394D1A" w14:textId="508144D3" w:rsidR="00D72775" w:rsidRDefault="009B678B" w:rsidP="00837D4C">
      <w:pPr>
        <w:pStyle w:val="05ARTICLENiv1-Texte"/>
        <w:rPr>
          <w:rFonts w:ascii="Century Gothic" w:hAnsi="Century Gothic"/>
        </w:rPr>
      </w:pPr>
      <w:r>
        <w:rPr>
          <w:rFonts w:ascii="Century Gothic" w:hAnsi="Century Gothic"/>
        </w:rPr>
        <w:t>Le calendrier détaillé d’exécution élaboré pendant la période de préparation se substituera au calendrier prévisionnel d’exécution des travaux dans les conditions fixées à l’article 28.2.3 du CCAG travaux.</w:t>
      </w:r>
    </w:p>
    <w:p w14:paraId="0A3A2AC6" w14:textId="4777F357" w:rsidR="009B678B" w:rsidRDefault="009B678B" w:rsidP="00837D4C">
      <w:pPr>
        <w:pStyle w:val="05ARTICLENiv1-Texte"/>
        <w:rPr>
          <w:rFonts w:ascii="Century Gothic" w:hAnsi="Century Gothic"/>
        </w:rPr>
      </w:pPr>
      <w:r>
        <w:rPr>
          <w:rFonts w:ascii="Century Gothic" w:hAnsi="Century Gothic"/>
        </w:rPr>
        <w:t>Le calendrier détaillé d’exécution pourra être modifié par ordre de service en cours de travaux, mais cette modification</w:t>
      </w:r>
      <w:r w:rsidR="00490936">
        <w:rPr>
          <w:rFonts w:ascii="Century Gothic" w:hAnsi="Century Gothic"/>
        </w:rPr>
        <w:t xml:space="preserve"> </w:t>
      </w:r>
      <w:r>
        <w:rPr>
          <w:rFonts w:ascii="Century Gothic" w:hAnsi="Century Gothic"/>
        </w:rPr>
        <w:t>ne pourra, sauf acco</w:t>
      </w:r>
      <w:r w:rsidR="00490936">
        <w:rPr>
          <w:rFonts w:ascii="Century Gothic" w:hAnsi="Century Gothic"/>
        </w:rPr>
        <w:t>rd des différents entrepreneurs, comporter r éduction du délai d’exécution. Ce document rectifié deviendra contractuel au lieu et place du précédent et servira à l’application de l’article 7.1.</w:t>
      </w:r>
    </w:p>
    <w:p w14:paraId="66A3CE66" w14:textId="05584DE5" w:rsidR="00617D22" w:rsidRPr="006477AB" w:rsidRDefault="00490936" w:rsidP="00837D4C">
      <w:pPr>
        <w:pStyle w:val="05ARTICLENiv1-Texte"/>
        <w:rPr>
          <w:rFonts w:ascii="Century Gothic" w:hAnsi="Century Gothic"/>
        </w:rPr>
      </w:pPr>
      <w:r>
        <w:rPr>
          <w:rFonts w:ascii="Century Gothic" w:hAnsi="Century Gothic"/>
        </w:rPr>
        <w:t>La notification d’un nouveau calendrier prévisionnel de travaux ne préjuge pas, s’il ya lieu, de l’application des pénalités de retard à l’encontre du (des) titulaire(s) des marchés responsables du retard constaté et ne vaut pas acceptation d’une prolongation de délais par le maître d’ouvrage. Toute prolongation du délai contractuel d’exécution des travaux devra faire l’objet d’une mention expresse et l’ordre de service ou l’avenant, s’il y a lieu, devra en fixer l’importance</w:t>
      </w:r>
      <w:r w:rsidR="00A40C19">
        <w:rPr>
          <w:rFonts w:ascii="Century Gothic" w:hAnsi="Century Gothic"/>
        </w:rPr>
        <w:t>.</w:t>
      </w:r>
    </w:p>
    <w:p w14:paraId="23767AAB" w14:textId="3DD3100A" w:rsidR="00F302BC" w:rsidRDefault="001965A0" w:rsidP="00837D4C">
      <w:pPr>
        <w:pStyle w:val="05ARTICLENiv1-Texte"/>
        <w:rPr>
          <w:rFonts w:ascii="Century Gothic" w:hAnsi="Century Gothic"/>
          <w:b/>
          <w:u w:val="single"/>
        </w:rPr>
      </w:pPr>
      <w:r>
        <w:rPr>
          <w:rFonts w:ascii="Century Gothic" w:hAnsi="Century Gothic"/>
          <w:b/>
          <w:u w:val="single"/>
        </w:rPr>
        <w:t>Coordination des travaux</w:t>
      </w:r>
    </w:p>
    <w:p w14:paraId="1899078E" w14:textId="27B0F74D" w:rsidR="00716CDD" w:rsidRDefault="001965A0" w:rsidP="00837D4C">
      <w:pPr>
        <w:pStyle w:val="05ARTICLENiv1-Texte"/>
        <w:rPr>
          <w:rFonts w:ascii="Century Gothic" w:hAnsi="Century Gothic"/>
        </w:rPr>
      </w:pPr>
      <w:r>
        <w:rPr>
          <w:rFonts w:ascii="Century Gothic" w:hAnsi="Century Gothic"/>
        </w:rPr>
        <w:t>La coordiantion des travaux comprenant l’ordonnancement, le pilotage et la direction des travaux faisant l’objetdu marché et de ceux faisant l’objet des autres marchés concourant à la réalisation de l’ouvrage sera assurée par le maître d’œuvre.</w:t>
      </w:r>
    </w:p>
    <w:p w14:paraId="27599503" w14:textId="77777777" w:rsidR="00D07783" w:rsidRPr="006477AB" w:rsidRDefault="00D07783" w:rsidP="00837D4C">
      <w:pPr>
        <w:pStyle w:val="05ARTICLENiv1-Texte"/>
        <w:rPr>
          <w:rFonts w:ascii="Century Gothic" w:hAnsi="Century Gothic"/>
        </w:rPr>
      </w:pPr>
    </w:p>
    <w:p w14:paraId="48F7B168" w14:textId="71899A04" w:rsidR="00716CDD" w:rsidRDefault="00716CDD" w:rsidP="00837D4C">
      <w:pPr>
        <w:pStyle w:val="05ARTICLENiv1-Texte"/>
        <w:rPr>
          <w:rFonts w:ascii="Century Gothic" w:hAnsi="Century Gothic"/>
          <w:b/>
          <w:u w:val="single"/>
        </w:rPr>
      </w:pPr>
      <w:r>
        <w:rPr>
          <w:rFonts w:ascii="Century Gothic" w:hAnsi="Century Gothic"/>
          <w:b/>
          <w:u w:val="single"/>
        </w:rPr>
        <w:t>Répartition des dépenses communes</w:t>
      </w:r>
    </w:p>
    <w:p w14:paraId="6D160CD2" w14:textId="45FB98D0" w:rsidR="00F302BC" w:rsidRDefault="009D79F9" w:rsidP="00837D4C">
      <w:pPr>
        <w:pStyle w:val="05ARTICLENiv1-Texte"/>
        <w:rPr>
          <w:rFonts w:ascii="Century Gothic" w:hAnsi="Century Gothic"/>
        </w:rPr>
      </w:pPr>
      <w:r>
        <w:rPr>
          <w:rFonts w:ascii="Century Gothic" w:hAnsi="Century Gothic"/>
        </w:rPr>
        <w:t>Les dépenes d’intérêt commun qui ne correspondent pas à des travaux ou prestations prévus dans les CCTP et le présent marché et qui ne sont pas affectés comme indiqué ci-dessous, seront inscrites à un compte spécial dit « compte prorata » qu’il appartiendra aux entreprises de constituer et de gérer dans les conditions qu’elles détermineront, sans que le maître de l’ouvrage puisse intervenir dans le règlement  des différents entre les entreprises.</w:t>
      </w:r>
    </w:p>
    <w:p w14:paraId="006B2F6B" w14:textId="31FA3C19" w:rsidR="00AA00E8" w:rsidRPr="006D2B8F" w:rsidRDefault="00AA00E8" w:rsidP="00837D4C">
      <w:pPr>
        <w:pStyle w:val="05ARTICLENiv1-Texte"/>
        <w:rPr>
          <w:rFonts w:ascii="Century Gothic" w:hAnsi="Century Gothic"/>
          <w:b/>
          <w:i/>
          <w:u w:val="single"/>
        </w:rPr>
      </w:pPr>
      <w:r w:rsidRPr="006D2B8F">
        <w:rPr>
          <w:rFonts w:ascii="Century Gothic" w:hAnsi="Century Gothic"/>
          <w:b/>
          <w:i/>
          <w:u w:val="single"/>
        </w:rPr>
        <w:t>La répartition des dépenses suivantes est différente selon qu’il s’agit de dépenses d’investissement, d’entretien ou de consommation.</w:t>
      </w:r>
    </w:p>
    <w:p w14:paraId="72C375BB" w14:textId="25969835" w:rsidR="008A12D4" w:rsidRPr="006D2B8F" w:rsidRDefault="006D2B8F" w:rsidP="00837D4C">
      <w:pPr>
        <w:pStyle w:val="05ARTICLENiv1-Texte"/>
        <w:rPr>
          <w:rFonts w:ascii="Century Gothic" w:hAnsi="Century Gothic"/>
          <w:i/>
          <w:u w:val="single"/>
        </w:rPr>
      </w:pPr>
      <w:r w:rsidRPr="006D2B8F">
        <w:rPr>
          <w:rFonts w:ascii="Century Gothic" w:hAnsi="Century Gothic"/>
          <w:i/>
          <w:u w:val="single"/>
        </w:rPr>
        <w:t>A-Dépen</w:t>
      </w:r>
      <w:r w:rsidR="00837D4C">
        <w:rPr>
          <w:rFonts w:ascii="Century Gothic" w:hAnsi="Century Gothic"/>
          <w:i/>
          <w:u w:val="single"/>
        </w:rPr>
        <w:t>s</w:t>
      </w:r>
      <w:r w:rsidRPr="006D2B8F">
        <w:rPr>
          <w:rFonts w:ascii="Century Gothic" w:hAnsi="Century Gothic"/>
          <w:i/>
          <w:u w:val="single"/>
        </w:rPr>
        <w:t>es d’investissement</w:t>
      </w:r>
    </w:p>
    <w:p w14:paraId="7D7401AE" w14:textId="3A24E214" w:rsidR="006D2B8F" w:rsidRDefault="006D2B8F" w:rsidP="00837D4C">
      <w:pPr>
        <w:pStyle w:val="05ARTICLENiv1-Texte"/>
        <w:rPr>
          <w:rFonts w:ascii="Century Gothic" w:hAnsi="Century Gothic"/>
        </w:rPr>
      </w:pPr>
      <w:r w:rsidRPr="00194A01">
        <w:rPr>
          <w:rFonts w:ascii="Century Gothic" w:hAnsi="Century Gothic"/>
        </w:rPr>
        <w:t xml:space="preserve">Les dépenses dont la nature est indiquée dans </w:t>
      </w:r>
      <w:r w:rsidR="0062244D">
        <w:rPr>
          <w:rFonts w:ascii="Century Gothic" w:hAnsi="Century Gothic"/>
        </w:rPr>
        <w:t>le</w:t>
      </w:r>
      <w:r w:rsidRPr="00194A01">
        <w:rPr>
          <w:rFonts w:ascii="Century Gothic" w:hAnsi="Century Gothic"/>
        </w:rPr>
        <w:t xml:space="preserve"> tableau ci-après sont prises en charge par l’entrepreneur qui es</w:t>
      </w:r>
      <w:r w:rsidR="0062244D">
        <w:rPr>
          <w:rFonts w:ascii="Century Gothic" w:hAnsi="Century Gothic"/>
        </w:rPr>
        <w:t xml:space="preserve">t chargé de l’exécution du </w:t>
      </w:r>
      <w:r w:rsidR="0062244D" w:rsidRPr="00837D4C">
        <w:rPr>
          <w:rFonts w:ascii="Century Gothic" w:hAnsi="Century Gothic"/>
          <w:b/>
        </w:rPr>
        <w:t>lot n°5 : Démolition-Gros oeuvre</w:t>
      </w:r>
      <w:r w:rsidRPr="00837D4C">
        <w:rPr>
          <w:rFonts w:ascii="Century Gothic" w:hAnsi="Century Gothic"/>
        </w:rPr>
        <w:t>.</w:t>
      </w:r>
      <w:r w:rsidRPr="00194A01">
        <w:rPr>
          <w:rFonts w:ascii="Century Gothic" w:hAnsi="Century Gothic"/>
        </w:rPr>
        <w:t xml:space="preserve"> Elles sont rémuné</w:t>
      </w:r>
      <w:r w:rsidR="006F176F" w:rsidRPr="00194A01">
        <w:rPr>
          <w:rFonts w:ascii="Century Gothic" w:hAnsi="Century Gothic"/>
        </w:rPr>
        <w:t>es par les prix du marché.</w:t>
      </w:r>
    </w:p>
    <w:p w14:paraId="379BA7B0" w14:textId="5AC4C6EE" w:rsidR="008A12D4" w:rsidRDefault="00751A91" w:rsidP="00837D4C">
      <w:pPr>
        <w:pStyle w:val="05ARTICLENiv1-Texte"/>
        <w:rPr>
          <w:rFonts w:ascii="Century Gothic" w:hAnsi="Century Gothic"/>
        </w:rPr>
      </w:pPr>
      <w:r>
        <w:rPr>
          <w:rFonts w:ascii="Century Gothic" w:hAnsi="Century Gothic"/>
        </w:rPr>
        <w:lastRenderedPageBreak/>
        <w:drawing>
          <wp:inline distT="0" distB="0" distL="0" distR="0" wp14:anchorId="5B7D93DE" wp14:editId="39D4DED0">
            <wp:extent cx="5588000" cy="3550285"/>
            <wp:effectExtent l="0" t="0" r="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2681"/>
                    <a:stretch/>
                  </pic:blipFill>
                  <pic:spPr bwMode="auto">
                    <a:xfrm>
                      <a:off x="0" y="0"/>
                      <a:ext cx="5588576" cy="3550651"/>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213928DA" w14:textId="0F2DB273" w:rsidR="008A12D4" w:rsidRDefault="00751A91" w:rsidP="00837D4C">
      <w:pPr>
        <w:pStyle w:val="05ARTICLENiv1-Texte"/>
        <w:rPr>
          <w:rFonts w:ascii="Century Gothic" w:hAnsi="Century Gothic"/>
        </w:rPr>
      </w:pPr>
      <w:r>
        <w:rPr>
          <w:rFonts w:ascii="Century Gothic" w:hAnsi="Century Gothic"/>
        </w:rPr>
        <w:t>Chaque entreprise devra exécuter ou faire exécuter à ses frais les trous, scellement et raccords qui seront nécessaires à l’exécution des prestations faisant l’objet du lot qui lui est attribué.</w:t>
      </w:r>
    </w:p>
    <w:p w14:paraId="6D8B1070" w14:textId="77777777" w:rsidR="00C57EA1" w:rsidRDefault="00C57EA1" w:rsidP="00837D4C">
      <w:pPr>
        <w:pStyle w:val="05ARTICLENiv1-Texte"/>
        <w:rPr>
          <w:rFonts w:ascii="Century Gothic" w:hAnsi="Century Gothic"/>
          <w:i/>
          <w:u w:val="single"/>
        </w:rPr>
      </w:pPr>
    </w:p>
    <w:p w14:paraId="64460718" w14:textId="124597AA" w:rsidR="00C57EA1" w:rsidRDefault="00C57EA1" w:rsidP="00837D4C">
      <w:pPr>
        <w:pStyle w:val="05ARTICLENiv1-Texte"/>
        <w:rPr>
          <w:rFonts w:ascii="Century Gothic" w:hAnsi="Century Gothic"/>
          <w:i/>
          <w:u w:val="single"/>
        </w:rPr>
      </w:pPr>
      <w:r>
        <w:rPr>
          <w:rFonts w:ascii="Century Gothic" w:hAnsi="Century Gothic"/>
          <w:i/>
          <w:u w:val="single"/>
        </w:rPr>
        <w:t>B</w:t>
      </w:r>
      <w:r w:rsidRPr="006D2B8F">
        <w:rPr>
          <w:rFonts w:ascii="Century Gothic" w:hAnsi="Century Gothic"/>
          <w:i/>
          <w:u w:val="single"/>
        </w:rPr>
        <w:t>-</w:t>
      </w:r>
      <w:r>
        <w:rPr>
          <w:rFonts w:ascii="Century Gothic" w:hAnsi="Century Gothic"/>
          <w:i/>
          <w:u w:val="single"/>
        </w:rPr>
        <w:t>Dépenses d’entretien</w:t>
      </w:r>
    </w:p>
    <w:p w14:paraId="522FE3DE" w14:textId="2C4DFBD0" w:rsidR="00C57EA1" w:rsidRPr="00264842" w:rsidRDefault="00C57EA1" w:rsidP="00837D4C">
      <w:pPr>
        <w:pStyle w:val="05ARTICLENiv1-Texte"/>
        <w:rPr>
          <w:rFonts w:ascii="Century Gothic" w:hAnsi="Century Gothic"/>
          <w:b/>
        </w:rPr>
      </w:pPr>
      <w:r w:rsidRPr="00264842">
        <w:rPr>
          <w:rFonts w:ascii="Century Gothic" w:hAnsi="Century Gothic"/>
          <w:b/>
        </w:rPr>
        <w:t>Les dépenses d’entretien des installations indiquées ci-dessus en A sont réputées rémunérées par les prix du lot correspondant, étant précisé qu’incombent au lot « gros œuvre » :</w:t>
      </w:r>
    </w:p>
    <w:p w14:paraId="46C21A07" w14:textId="6CDF723C" w:rsidR="00C57EA1" w:rsidRDefault="00C57EA1" w:rsidP="00837D4C">
      <w:pPr>
        <w:pStyle w:val="05ARTICLENiv1-Texte"/>
        <w:numPr>
          <w:ilvl w:val="0"/>
          <w:numId w:val="22"/>
        </w:numPr>
        <w:rPr>
          <w:rFonts w:ascii="Century Gothic" w:hAnsi="Century Gothic"/>
        </w:rPr>
      </w:pPr>
      <w:r>
        <w:rPr>
          <w:rFonts w:ascii="Century Gothic" w:hAnsi="Century Gothic"/>
        </w:rPr>
        <w:t>les charges temporaires de voirie et de police</w:t>
      </w:r>
    </w:p>
    <w:p w14:paraId="1F6D529D" w14:textId="705B7FCE" w:rsidR="00C57EA1" w:rsidRPr="00C57EA1" w:rsidRDefault="00C57EA1" w:rsidP="00837D4C">
      <w:pPr>
        <w:pStyle w:val="05ARTICLENiv1-Texte"/>
        <w:numPr>
          <w:ilvl w:val="0"/>
          <w:numId w:val="22"/>
        </w:numPr>
        <w:rPr>
          <w:rFonts w:ascii="Century Gothic" w:hAnsi="Century Gothic"/>
        </w:rPr>
      </w:pPr>
      <w:r>
        <w:rPr>
          <w:rFonts w:ascii="Century Gothic" w:hAnsi="Century Gothic"/>
        </w:rPr>
        <w:t>les frais de gardiennage et de fermetures provisoires des bâtiments.</w:t>
      </w:r>
    </w:p>
    <w:p w14:paraId="095132C1" w14:textId="364D25A0" w:rsidR="00271978" w:rsidRDefault="00271978" w:rsidP="00837D4C">
      <w:pPr>
        <w:pStyle w:val="05ARTICLENiv1-Texte"/>
        <w:rPr>
          <w:rFonts w:ascii="Century Gothic" w:hAnsi="Century Gothic"/>
          <w:b/>
        </w:rPr>
      </w:pPr>
      <w:r>
        <w:rPr>
          <w:rFonts w:ascii="Century Gothic" w:hAnsi="Century Gothic"/>
          <w:b/>
        </w:rPr>
        <w:t xml:space="preserve">Pour le nettoyage du chantier </w:t>
      </w:r>
      <w:r w:rsidRPr="00264842">
        <w:rPr>
          <w:rFonts w:ascii="Century Gothic" w:hAnsi="Century Gothic"/>
          <w:b/>
        </w:rPr>
        <w:t>:</w:t>
      </w:r>
    </w:p>
    <w:p w14:paraId="48A9395A" w14:textId="4C95A2BC" w:rsidR="00271978" w:rsidRDefault="005B764F" w:rsidP="00837D4C">
      <w:pPr>
        <w:pStyle w:val="05ARTICLENiv1-Texte"/>
        <w:numPr>
          <w:ilvl w:val="0"/>
          <w:numId w:val="22"/>
        </w:numPr>
        <w:rPr>
          <w:rFonts w:ascii="Century Gothic" w:hAnsi="Century Gothic"/>
        </w:rPr>
      </w:pPr>
      <w:r>
        <w:rPr>
          <w:rFonts w:ascii="Century Gothic" w:hAnsi="Century Gothic"/>
        </w:rPr>
        <w:t>C</w:t>
      </w:r>
      <w:r w:rsidR="00271978" w:rsidRPr="00271978">
        <w:rPr>
          <w:rFonts w:ascii="Century Gothic" w:hAnsi="Century Gothic"/>
        </w:rPr>
        <w:t>haque entreprise doit laisser le chantier propre et libre de tous déchets pendant et après l’exécution des travaux dont elle est chargée ; elle fera son affaire de l’évacuation de ses propres déchets, dans les conditions fixées à l’article 10.5.2 ci-dessous.</w:t>
      </w:r>
    </w:p>
    <w:p w14:paraId="18C45799" w14:textId="000CD041" w:rsidR="00271978" w:rsidRDefault="00271978" w:rsidP="00837D4C">
      <w:pPr>
        <w:pStyle w:val="05ARTICLENiv1-Texte"/>
        <w:numPr>
          <w:ilvl w:val="0"/>
          <w:numId w:val="22"/>
        </w:numPr>
        <w:rPr>
          <w:rFonts w:ascii="Century Gothic" w:hAnsi="Century Gothic"/>
        </w:rPr>
      </w:pPr>
      <w:r>
        <w:rPr>
          <w:rFonts w:ascii="Century Gothic" w:hAnsi="Century Gothic"/>
        </w:rPr>
        <w:t>Chaque entreprise doit procéder à la protection de l’ouvrage ou des parties d’ouvrages déjà réalisées, au nettoyage, à la réparation et à la remise en état des installations qu’elle aura salies ou détériorées.</w:t>
      </w:r>
    </w:p>
    <w:p w14:paraId="247A39EC" w14:textId="58855B2E" w:rsidR="00271978" w:rsidRPr="00271978" w:rsidRDefault="00271978" w:rsidP="00837D4C">
      <w:pPr>
        <w:pStyle w:val="05ARTICLENiv1-Texte"/>
        <w:numPr>
          <w:ilvl w:val="0"/>
          <w:numId w:val="22"/>
        </w:numPr>
        <w:rPr>
          <w:rFonts w:ascii="Century Gothic" w:hAnsi="Century Gothic"/>
        </w:rPr>
      </w:pPr>
      <w:r>
        <w:rPr>
          <w:rFonts w:ascii="Century Gothic" w:hAnsi="Century Gothic"/>
        </w:rPr>
        <w:t xml:space="preserve">L’entreprise de gros œuvre à la charge de </w:t>
      </w:r>
      <w:r w:rsidRPr="00271978">
        <w:rPr>
          <w:rFonts w:ascii="Century Gothic" w:hAnsi="Century Gothic"/>
          <w:b/>
        </w:rPr>
        <w:t>l’enlèvement</w:t>
      </w:r>
      <w:r>
        <w:rPr>
          <w:rFonts w:ascii="Century Gothic" w:hAnsi="Century Gothic"/>
        </w:rPr>
        <w:t xml:space="preserve"> des déblais excédentaires et de leur transport aux décharges publiques, dans les conditions fixées à l’article 10.5.2 ci-dessous.</w:t>
      </w:r>
    </w:p>
    <w:p w14:paraId="4F2F5B02" w14:textId="2444A942" w:rsidR="008A12D4" w:rsidRDefault="008A12D4" w:rsidP="00837D4C">
      <w:pPr>
        <w:pStyle w:val="05ARTICLENiv1-Texte"/>
        <w:rPr>
          <w:rFonts w:ascii="Century Gothic" w:hAnsi="Century Gothic"/>
        </w:rPr>
      </w:pPr>
    </w:p>
    <w:p w14:paraId="482D784F" w14:textId="18D86965" w:rsidR="00F96539" w:rsidRDefault="00F96539" w:rsidP="00837D4C">
      <w:pPr>
        <w:pStyle w:val="05ARTICLENiv1-Texte"/>
        <w:rPr>
          <w:rFonts w:ascii="Century Gothic" w:hAnsi="Century Gothic"/>
          <w:i/>
          <w:u w:val="single"/>
        </w:rPr>
      </w:pPr>
      <w:r>
        <w:rPr>
          <w:rFonts w:ascii="Century Gothic" w:hAnsi="Century Gothic"/>
          <w:i/>
          <w:u w:val="single"/>
        </w:rPr>
        <w:t>C</w:t>
      </w:r>
      <w:r w:rsidRPr="006D2B8F">
        <w:rPr>
          <w:rFonts w:ascii="Century Gothic" w:hAnsi="Century Gothic"/>
          <w:i/>
          <w:u w:val="single"/>
        </w:rPr>
        <w:t>-</w:t>
      </w:r>
      <w:r>
        <w:rPr>
          <w:rFonts w:ascii="Century Gothic" w:hAnsi="Century Gothic"/>
          <w:i/>
          <w:u w:val="single"/>
        </w:rPr>
        <w:t>Dépenses de consommation</w:t>
      </w:r>
    </w:p>
    <w:p w14:paraId="791E109B" w14:textId="60223F20" w:rsidR="008A12D4" w:rsidRDefault="008E6DB7" w:rsidP="00837D4C">
      <w:pPr>
        <w:pStyle w:val="05ARTICLENiv1-Texte"/>
        <w:rPr>
          <w:rFonts w:ascii="Century Gothic" w:hAnsi="Century Gothic"/>
        </w:rPr>
      </w:pPr>
      <w:r>
        <w:rPr>
          <w:rFonts w:ascii="Century Gothic" w:hAnsi="Century Gothic"/>
        </w:rPr>
        <w:t>Font l’objet d’une répartition</w:t>
      </w:r>
      <w:r w:rsidR="00281ED1">
        <w:rPr>
          <w:rFonts w:ascii="Century Gothic" w:hAnsi="Century Gothic"/>
        </w:rPr>
        <w:t xml:space="preserve"> </w:t>
      </w:r>
      <w:r>
        <w:rPr>
          <w:rFonts w:ascii="Century Gothic" w:hAnsi="Century Gothic"/>
        </w:rPr>
        <w:t>forfaitaire</w:t>
      </w:r>
      <w:r w:rsidR="0065147B">
        <w:rPr>
          <w:rFonts w:ascii="Century Gothic" w:hAnsi="Century Gothic"/>
        </w:rPr>
        <w:t>, dans tous les cas où elles n’ont pas été individualisées et mises à la charge d’une entreprise déterminée, les dépenses indiquées ci-après :</w:t>
      </w:r>
    </w:p>
    <w:p w14:paraId="549E2FEF" w14:textId="0F817F25" w:rsidR="0065147B" w:rsidRDefault="0065147B" w:rsidP="00837D4C">
      <w:pPr>
        <w:pStyle w:val="05ARTICLENiv1-Texte"/>
        <w:numPr>
          <w:ilvl w:val="0"/>
          <w:numId w:val="22"/>
        </w:numPr>
        <w:rPr>
          <w:rFonts w:ascii="Century Gothic" w:hAnsi="Century Gothic"/>
        </w:rPr>
      </w:pPr>
      <w:r>
        <w:rPr>
          <w:rFonts w:ascii="Century Gothic" w:hAnsi="Century Gothic"/>
        </w:rPr>
        <w:t>quittances d’eau, d’electricité, de téléphone et télécopie</w:t>
      </w:r>
    </w:p>
    <w:p w14:paraId="300B0F07" w14:textId="51343202" w:rsidR="0065147B" w:rsidRDefault="0065147B" w:rsidP="00837D4C">
      <w:pPr>
        <w:pStyle w:val="05ARTICLENiv1-Texte"/>
        <w:numPr>
          <w:ilvl w:val="0"/>
          <w:numId w:val="22"/>
        </w:numPr>
        <w:rPr>
          <w:rFonts w:ascii="Century Gothic" w:hAnsi="Century Gothic"/>
        </w:rPr>
      </w:pPr>
      <w:r>
        <w:rPr>
          <w:rFonts w:ascii="Century Gothic" w:hAnsi="Century Gothic"/>
        </w:rPr>
        <w:t>frais d’exploitation des ascenseurs de chantier</w:t>
      </w:r>
    </w:p>
    <w:p w14:paraId="3110164C" w14:textId="5B2982F9" w:rsidR="0065147B" w:rsidRDefault="0065147B" w:rsidP="00837D4C">
      <w:pPr>
        <w:pStyle w:val="05ARTICLENiv1-Texte"/>
        <w:numPr>
          <w:ilvl w:val="0"/>
          <w:numId w:val="22"/>
        </w:numPr>
        <w:rPr>
          <w:rFonts w:ascii="Century Gothic" w:hAnsi="Century Gothic"/>
        </w:rPr>
      </w:pPr>
      <w:r>
        <w:rPr>
          <w:rFonts w:ascii="Century Gothic" w:hAnsi="Century Gothic"/>
        </w:rPr>
        <w:t xml:space="preserve">chauffage des locaux du chantier et, s’il y a lieu, de l’ouvrage, objet du ou des marchés de travaux, y compris combustibles et/ou énergie </w:t>
      </w:r>
      <w:r w:rsidR="00D525FA">
        <w:rPr>
          <w:rFonts w:ascii="Century Gothic" w:hAnsi="Century Gothic"/>
        </w:rPr>
        <w:t>nécessaire pour les essais ;</w:t>
      </w:r>
    </w:p>
    <w:p w14:paraId="62926FC2" w14:textId="6E88729F" w:rsidR="00D525FA" w:rsidRDefault="00A345D2" w:rsidP="00837D4C">
      <w:pPr>
        <w:pStyle w:val="05ARTICLENiv1-Texte"/>
        <w:numPr>
          <w:ilvl w:val="0"/>
          <w:numId w:val="22"/>
        </w:numPr>
        <w:rPr>
          <w:rFonts w:ascii="Century Gothic" w:hAnsi="Century Gothic"/>
        </w:rPr>
      </w:pPr>
      <w:r>
        <w:rPr>
          <w:rFonts w:ascii="Century Gothic" w:hAnsi="Century Gothic"/>
        </w:rPr>
        <w:t>frais de remise en état des réseaux d’eau, d’électricité et de téléphone détériorés, lorsqu’il y a impossibilité de connaître le responsable ;</w:t>
      </w:r>
    </w:p>
    <w:p w14:paraId="03A227F0" w14:textId="34767196" w:rsidR="00A345D2" w:rsidRDefault="00A345D2" w:rsidP="00837D4C">
      <w:pPr>
        <w:pStyle w:val="05ARTICLENiv1-Texte"/>
        <w:numPr>
          <w:ilvl w:val="0"/>
          <w:numId w:val="22"/>
        </w:numPr>
        <w:rPr>
          <w:rFonts w:ascii="Century Gothic" w:hAnsi="Century Gothic"/>
        </w:rPr>
      </w:pPr>
      <w:r>
        <w:rPr>
          <w:rFonts w:ascii="Century Gothic" w:hAnsi="Century Gothic"/>
        </w:rPr>
        <w:t>frais de réparation et de remplacement</w:t>
      </w:r>
      <w:r w:rsidR="00AB1622">
        <w:rPr>
          <w:rFonts w:ascii="Century Gothic" w:hAnsi="Century Gothic"/>
        </w:rPr>
        <w:t xml:space="preserve"> des fournitures et matériels mis en œuvre et détériorés ou détournés dans les cas suivants :</w:t>
      </w:r>
    </w:p>
    <w:p w14:paraId="3EF0653A" w14:textId="0754DBE8" w:rsidR="00AB1622" w:rsidRDefault="00AB1622" w:rsidP="00837D4C">
      <w:pPr>
        <w:pStyle w:val="05ARTICLENiv1-Texte"/>
        <w:numPr>
          <w:ilvl w:val="1"/>
          <w:numId w:val="22"/>
        </w:numPr>
        <w:rPr>
          <w:rFonts w:ascii="Century Gothic" w:hAnsi="Century Gothic"/>
        </w:rPr>
      </w:pPr>
      <w:r>
        <w:rPr>
          <w:rFonts w:ascii="Century Gothic" w:hAnsi="Century Gothic"/>
        </w:rPr>
        <w:lastRenderedPageBreak/>
        <w:t>l’auteur des dégradations et des détournements ne peut être découvert ;</w:t>
      </w:r>
    </w:p>
    <w:p w14:paraId="5D84FA05" w14:textId="0A39F821" w:rsidR="00AB1622" w:rsidRDefault="00AB1622" w:rsidP="00837D4C">
      <w:pPr>
        <w:pStyle w:val="05ARTICLENiv1-Texte"/>
        <w:numPr>
          <w:ilvl w:val="1"/>
          <w:numId w:val="22"/>
        </w:numPr>
        <w:rPr>
          <w:rFonts w:ascii="Century Gothic" w:hAnsi="Century Gothic"/>
        </w:rPr>
      </w:pPr>
      <w:r>
        <w:rPr>
          <w:rFonts w:ascii="Century Gothic" w:hAnsi="Century Gothic"/>
        </w:rPr>
        <w:t>les dégradations</w:t>
      </w:r>
      <w:r w:rsidR="003F1046">
        <w:rPr>
          <w:rFonts w:ascii="Century Gothic" w:hAnsi="Century Gothic"/>
        </w:rPr>
        <w:t xml:space="preserve"> ou les détournements ne peuvent être imputés à l’entrepreneur d’un lot déterminé ;</w:t>
      </w:r>
    </w:p>
    <w:p w14:paraId="6CF0D0CB" w14:textId="35540661" w:rsidR="003F1046" w:rsidRDefault="003F1046" w:rsidP="00837D4C">
      <w:pPr>
        <w:pStyle w:val="05ARTICLENiv1-Texte"/>
        <w:numPr>
          <w:ilvl w:val="1"/>
          <w:numId w:val="22"/>
        </w:numPr>
        <w:rPr>
          <w:rFonts w:ascii="Century Gothic" w:hAnsi="Century Gothic"/>
        </w:rPr>
      </w:pPr>
      <w:r>
        <w:rPr>
          <w:rFonts w:ascii="Century Gothic" w:hAnsi="Century Gothic"/>
        </w:rPr>
        <w:t>la responsabilité de l’auteur, insolvable, n’est pas couverte par un tiers.</w:t>
      </w:r>
    </w:p>
    <w:p w14:paraId="0E60DEE7" w14:textId="2F96D8B0" w:rsidR="003F1046" w:rsidRDefault="003F1046" w:rsidP="00837D4C">
      <w:pPr>
        <w:pStyle w:val="05ARTICLENiv1-Texte"/>
        <w:rPr>
          <w:rFonts w:ascii="Century Gothic" w:hAnsi="Century Gothic"/>
        </w:rPr>
      </w:pPr>
      <w:r w:rsidRPr="00194A01">
        <w:rPr>
          <w:rFonts w:ascii="Century Gothic" w:hAnsi="Century Gothic"/>
        </w:rPr>
        <w:t>L’entrepreneur titulaire du lot VRD procédera au règlement des dépenses correspondantes, mais pourra demander des avances aux autres entrepreneurs. Il effectuera en fin de chantier la répartition des dites dépenses proportionnellement aux montants du décompte final du marcé de chaque intervenant, sauf accord spécifique entre eux.</w:t>
      </w:r>
    </w:p>
    <w:p w14:paraId="37360CD3" w14:textId="27253F71" w:rsidR="003F1046" w:rsidRDefault="003F1046" w:rsidP="00837D4C">
      <w:pPr>
        <w:pStyle w:val="05ARTICLENiv1-Texte"/>
        <w:rPr>
          <w:rFonts w:ascii="Century Gothic" w:hAnsi="Century Gothic"/>
        </w:rPr>
      </w:pPr>
      <w:r>
        <w:rPr>
          <w:rFonts w:ascii="Century Gothic" w:hAnsi="Century Gothic"/>
        </w:rPr>
        <w:t>Pour ce qui concerne la répartition des dépenses dites communes,l’action du maître d’œuvre sera limitée au rôle d’amiable compositeur qu’il pourra jouer dans le cas où les répartitions stipulées à l’alinéa qui précède conduiraient à des différends entre les entrepreneurs, si ces derniers lui demandent d’émettre un avis destiné  à faciliter le règlement de ces différends.</w:t>
      </w:r>
    </w:p>
    <w:p w14:paraId="55011F93" w14:textId="3C9DA766" w:rsidR="003F1046" w:rsidRDefault="003F1046" w:rsidP="00837D4C">
      <w:pPr>
        <w:pStyle w:val="05ARTICLENiv1-Texte"/>
        <w:rPr>
          <w:rFonts w:ascii="Century Gothic" w:hAnsi="Century Gothic"/>
        </w:rPr>
      </w:pPr>
      <w:r>
        <w:rPr>
          <w:rFonts w:ascii="Century Gothic" w:hAnsi="Century Gothic"/>
        </w:rPr>
        <w:t>Le maître d’ouvrage n’interviendra en aucun cas dans le règlement des différends entre intervenants.</w:t>
      </w:r>
    </w:p>
    <w:p w14:paraId="4CEE1A9B" w14:textId="77777777" w:rsidR="00AB1622" w:rsidRDefault="00AB1622" w:rsidP="00837D4C">
      <w:pPr>
        <w:pStyle w:val="05ARTICLENiv1-Texte"/>
        <w:rPr>
          <w:rFonts w:ascii="Century Gothic" w:hAnsi="Century Gothic"/>
        </w:rPr>
      </w:pPr>
    </w:p>
    <w:p w14:paraId="54AFFC12" w14:textId="600CABD8" w:rsidR="00C9705C" w:rsidRDefault="00C9705C" w:rsidP="00837D4C">
      <w:pPr>
        <w:pStyle w:val="05ARTICLENiv1-SsTitre"/>
        <w:rPr>
          <w:rFonts w:ascii="Century Gothic" w:hAnsi="Century Gothic"/>
          <w:sz w:val="20"/>
        </w:rPr>
      </w:pPr>
      <w:bookmarkStart w:id="57" w:name="_Toc373047990"/>
      <w:r>
        <w:rPr>
          <w:rFonts w:ascii="Century Gothic" w:hAnsi="Century Gothic"/>
          <w:sz w:val="20"/>
        </w:rPr>
        <w:t>10.1 Période de préparation – Programme d’exécution des travaux</w:t>
      </w:r>
      <w:bookmarkEnd w:id="57"/>
    </w:p>
    <w:p w14:paraId="3EE34A9F" w14:textId="6E943961" w:rsidR="008A12D4" w:rsidRDefault="00C9705C" w:rsidP="00837D4C">
      <w:pPr>
        <w:pStyle w:val="05ARTICLENiv1-Texte"/>
        <w:rPr>
          <w:rFonts w:ascii="Century Gothic" w:hAnsi="Century Gothic"/>
        </w:rPr>
      </w:pPr>
      <w:r w:rsidRPr="00194A01">
        <w:rPr>
          <w:rFonts w:ascii="Century Gothic" w:hAnsi="Century Gothic"/>
        </w:rPr>
        <w:t xml:space="preserve">Il est fixé une période de préparation de deux semaines, </w:t>
      </w:r>
      <w:r w:rsidRPr="00194A01">
        <w:rPr>
          <w:rFonts w:ascii="Century Gothic" w:hAnsi="Century Gothic"/>
          <w:b/>
        </w:rPr>
        <w:t>par dérogation à l’article 28.1 du CCAG Travaux.</w:t>
      </w:r>
      <w:r>
        <w:rPr>
          <w:rFonts w:ascii="Century Gothic" w:hAnsi="Century Gothic"/>
        </w:rPr>
        <w:t xml:space="preserve"> Sauf à ce que la notification vale ordre de démarrage des prestations, un ordre de service précise la date à partir de laquelle démarre la période de préparation.</w:t>
      </w:r>
    </w:p>
    <w:p w14:paraId="476A239E" w14:textId="10DEB923" w:rsidR="00ED6D14" w:rsidRDefault="00ED6D14" w:rsidP="00837D4C">
      <w:pPr>
        <w:pStyle w:val="05ARTICLENiv1-Texte"/>
        <w:rPr>
          <w:rFonts w:ascii="Century Gothic" w:hAnsi="Century Gothic"/>
        </w:rPr>
      </w:pPr>
      <w:r>
        <w:rPr>
          <w:rFonts w:ascii="Century Gothic" w:hAnsi="Century Gothic"/>
        </w:rPr>
        <w:t xml:space="preserve">Cette période s’effectue dans les conditions de l’article 28-2 du CCAG à la diligence respective du maître d’œuvre et de l’entrepreneur et de l’OPC s’il </w:t>
      </w:r>
      <w:r w:rsidR="00105C3E">
        <w:rPr>
          <w:rFonts w:ascii="Century Gothic" w:hAnsi="Century Gothic"/>
        </w:rPr>
        <w:t>est différent du maître d’œuvre lorsque les travaux sont allotis.</w:t>
      </w:r>
    </w:p>
    <w:p w14:paraId="4B713E91" w14:textId="0A946F7F" w:rsidR="00105C3E" w:rsidRDefault="00105C3E" w:rsidP="00837D4C">
      <w:pPr>
        <w:pStyle w:val="05ARTICLENiv1-Texte"/>
        <w:rPr>
          <w:rFonts w:ascii="Century Gothic" w:hAnsi="Century Gothic"/>
        </w:rPr>
      </w:pPr>
      <w:r>
        <w:rPr>
          <w:rFonts w:ascii="Century Gothic" w:hAnsi="Century Gothic"/>
        </w:rPr>
        <w:t>L’entrepreneur devra dresser un programme d’exécution des travaux conformément à l’article 28 du CCAG comportant notamment le calendrier d’exécution des travaux, le projet des installations de chantier et des ouvrages provisoires, le plan de sécurité et d’hygiène, ainsi que les dispositions uriles pour obtenir la qualité requise des ouvrages telles que définies à l’article 28.4 du CCAG.</w:t>
      </w:r>
    </w:p>
    <w:p w14:paraId="7B861A86" w14:textId="66B7076D" w:rsidR="005549B5" w:rsidRDefault="005549B5" w:rsidP="00837D4C">
      <w:pPr>
        <w:pStyle w:val="05ARTICLENiv1-Texte"/>
        <w:rPr>
          <w:rFonts w:ascii="Century Gothic" w:hAnsi="Century Gothic"/>
        </w:rPr>
      </w:pPr>
      <w:r>
        <w:rPr>
          <w:rFonts w:ascii="Century Gothic" w:hAnsi="Century Gothic"/>
        </w:rPr>
        <w:t>Le titulaire est tenu d’établir un plan d’assurance qualité du chantier conformément aux dispositions de l’article 28.2.1 du CCAG. Pour cela, il devra respecter le cadre de plan d’assurance qualité annexé au CCTP ou descriptif technique.</w:t>
      </w:r>
    </w:p>
    <w:p w14:paraId="16A4D5CA" w14:textId="170912AE" w:rsidR="005549B5" w:rsidRDefault="005549B5" w:rsidP="00837D4C">
      <w:pPr>
        <w:pStyle w:val="05ARTICLENiv1-Texte"/>
        <w:rPr>
          <w:rFonts w:ascii="Century Gothic" w:hAnsi="Century Gothic"/>
        </w:rPr>
      </w:pPr>
      <w:r>
        <w:rPr>
          <w:rFonts w:ascii="Century Gothic" w:hAnsi="Century Gothic"/>
        </w:rPr>
        <w:t>Par dérogation à l’article 28.2.2 du CCAG travaux, l’ensemble des éléments du programme d’exécution des travaux est soumis pour visa du maître d’œuvre dans le mois qui suit la dte de démarrage de la période de préparation ou, en l’absence d’une telle période, dans le délai de 30 jours suivant la notification du marché.</w:t>
      </w:r>
    </w:p>
    <w:p w14:paraId="521E6D89" w14:textId="4ECE8516" w:rsidR="005549B5" w:rsidRDefault="005549B5" w:rsidP="00837D4C">
      <w:pPr>
        <w:pStyle w:val="05ARTICLENiv1-Texte"/>
        <w:rPr>
          <w:rFonts w:ascii="Century Gothic" w:hAnsi="Century Gothic"/>
        </w:rPr>
      </w:pPr>
      <w:r>
        <w:rPr>
          <w:rFonts w:ascii="Century Gothic" w:hAnsi="Century Gothic"/>
        </w:rPr>
        <w:t xml:space="preserve">L’absence de remise des plans d’hygiène et de sécurité fait obstacle au commencement de la réalisation des travaux. Par dérogation au dernier alinéa de l’article 28.2.2 du CCAG travaux, l’attente du visa après notification du programme au maître d’œuvre ne fait </w:t>
      </w:r>
      <w:r w:rsidR="00442D72">
        <w:rPr>
          <w:rFonts w:ascii="Century Gothic" w:hAnsi="Century Gothic"/>
        </w:rPr>
        <w:t>pas abstacle à l’exécution des travaux si l’ordre de service de démarrage de travaux est notifié au titulaire.</w:t>
      </w:r>
    </w:p>
    <w:p w14:paraId="63D47734" w14:textId="640E6C44" w:rsidR="00442D72" w:rsidRDefault="00442D72" w:rsidP="00837D4C">
      <w:pPr>
        <w:pStyle w:val="05ARTICLENiv1-Texte"/>
        <w:rPr>
          <w:rFonts w:ascii="Century Gothic" w:hAnsi="Century Gothic"/>
        </w:rPr>
      </w:pPr>
      <w:r w:rsidRPr="00194A01">
        <w:rPr>
          <w:rFonts w:ascii="Century Gothic" w:hAnsi="Century Gothic"/>
        </w:rPr>
        <w:t>Lorsque les travaux sont allotis, l’OPC élabore le calendrier détaillé d’exécution des travaux en concertation avec les titulaires des différents lots conformément aux dispositions de l’article 28.2.3 du CCAG travaux et de l’article 10.0 ci-dessus.</w:t>
      </w:r>
    </w:p>
    <w:p w14:paraId="185C5E13" w14:textId="246B7FF6" w:rsidR="00D868B1" w:rsidRDefault="00D868B1" w:rsidP="00837D4C">
      <w:pPr>
        <w:pStyle w:val="05ARTICLENiv1-Texte"/>
        <w:rPr>
          <w:rFonts w:ascii="Century Gothic" w:hAnsi="Century Gothic"/>
        </w:rPr>
      </w:pPr>
      <w:r>
        <w:rPr>
          <w:rFonts w:ascii="Century Gothic" w:hAnsi="Century Gothic"/>
        </w:rPr>
        <w:t>A l’issue de la période de préparation, il sera délivré un ordre de service de démarrage de l’exécution des travaux.</w:t>
      </w:r>
    </w:p>
    <w:p w14:paraId="4B18B9FD" w14:textId="26F5D803" w:rsidR="00D868B1" w:rsidRDefault="00D868B1" w:rsidP="00837D4C">
      <w:pPr>
        <w:pStyle w:val="05ARTICLENiv1-Texte"/>
        <w:rPr>
          <w:rFonts w:ascii="Century Gothic" w:hAnsi="Century Gothic"/>
        </w:rPr>
      </w:pPr>
      <w:r>
        <w:rPr>
          <w:rFonts w:ascii="Century Gothic" w:hAnsi="Century Gothic"/>
        </w:rPr>
        <w:t>Le repliement des installations de chantier et la remise en état des emplacements qui auront été occupés par le chantier sont compris dans le délai d’exécution.</w:t>
      </w:r>
    </w:p>
    <w:p w14:paraId="0CF08E7C" w14:textId="77777777" w:rsidR="00CE5DCB" w:rsidRDefault="00CE5DCB" w:rsidP="00837D4C">
      <w:pPr>
        <w:pStyle w:val="05ARTICLENiv1-Texte"/>
        <w:rPr>
          <w:rFonts w:ascii="Century Gothic" w:hAnsi="Century Gothic"/>
        </w:rPr>
      </w:pPr>
    </w:p>
    <w:p w14:paraId="0396DF20" w14:textId="1CF715C3" w:rsidR="00CE5DCB" w:rsidRDefault="00CE5DCB" w:rsidP="00837D4C">
      <w:pPr>
        <w:pStyle w:val="05ARTICLENiv1-SsTitre"/>
        <w:rPr>
          <w:rFonts w:ascii="Century Gothic" w:hAnsi="Century Gothic"/>
          <w:sz w:val="20"/>
        </w:rPr>
      </w:pPr>
      <w:bookmarkStart w:id="58" w:name="_Toc373047991"/>
      <w:r>
        <w:rPr>
          <w:rFonts w:ascii="Century Gothic" w:hAnsi="Century Gothic"/>
          <w:sz w:val="20"/>
        </w:rPr>
        <w:t>10.2 Plans d’exécution – Notes de calculs – Etudes de détail</w:t>
      </w:r>
      <w:bookmarkEnd w:id="58"/>
    </w:p>
    <w:p w14:paraId="3E13E65E" w14:textId="6BE48069" w:rsidR="008A12D4" w:rsidRDefault="00CE5DCB" w:rsidP="00837D4C">
      <w:pPr>
        <w:pStyle w:val="05ARTICLENiv1-Texte"/>
        <w:rPr>
          <w:rFonts w:ascii="Century Gothic" w:hAnsi="Century Gothic"/>
        </w:rPr>
      </w:pPr>
      <w:r>
        <w:rPr>
          <w:rFonts w:ascii="Century Gothic" w:hAnsi="Century Gothic"/>
        </w:rPr>
        <w:t>Il est précisé que le maître d’œuvre est chargé des études d’exécution des ouvrages.</w:t>
      </w:r>
    </w:p>
    <w:p w14:paraId="381F2C63" w14:textId="74191830" w:rsidR="00CE5DCB" w:rsidRDefault="00CE5DCB" w:rsidP="00837D4C">
      <w:pPr>
        <w:pStyle w:val="05ARTICLENiv1-Texte"/>
        <w:rPr>
          <w:rFonts w:ascii="Century Gothic" w:hAnsi="Century Gothic"/>
        </w:rPr>
      </w:pPr>
      <w:r>
        <w:rPr>
          <w:rFonts w:ascii="Century Gothic" w:hAnsi="Century Gothic"/>
        </w:rPr>
        <w:t xml:space="preserve">Si l’entrepreneur est chargé de l’établissement de tout ou partie des études d’exécution des ouvrages, ces documents seront soumis </w:t>
      </w:r>
      <w:r w:rsidR="00434662">
        <w:rPr>
          <w:rFonts w:ascii="Century Gothic" w:hAnsi="Century Gothic"/>
        </w:rPr>
        <w:t>au visa du maître d’œuvre et au visa du contrôle technique, s’il y a lieu, préalablement à la réalisation des travaux dans les conditions définies à l’article 29 du CCAG.</w:t>
      </w:r>
    </w:p>
    <w:p w14:paraId="01C1EFB7" w14:textId="7658E293" w:rsidR="00434662" w:rsidRDefault="00434662" w:rsidP="00837D4C">
      <w:pPr>
        <w:pStyle w:val="05ARTICLENiv1-Texte"/>
        <w:rPr>
          <w:rFonts w:ascii="Century Gothic" w:hAnsi="Century Gothic"/>
        </w:rPr>
      </w:pPr>
      <w:r>
        <w:rPr>
          <w:rFonts w:ascii="Century Gothic" w:hAnsi="Century Gothic"/>
        </w:rPr>
        <w:t>Ces documents seront fournis en trois exemplaires, dont un sur support en permettant la reproduction.</w:t>
      </w:r>
    </w:p>
    <w:p w14:paraId="4AF9232E" w14:textId="6E0C1B62" w:rsidR="00434662" w:rsidRDefault="00434662" w:rsidP="00837D4C">
      <w:pPr>
        <w:pStyle w:val="05ARTICLENiv1-Texte"/>
        <w:rPr>
          <w:rFonts w:ascii="Century Gothic" w:hAnsi="Century Gothic"/>
        </w:rPr>
      </w:pPr>
      <w:r>
        <w:rPr>
          <w:rFonts w:ascii="Century Gothic" w:hAnsi="Century Gothic"/>
        </w:rPr>
        <w:lastRenderedPageBreak/>
        <w:t>Ils seront également sur support informatique (CD, DVD, autres).</w:t>
      </w:r>
    </w:p>
    <w:p w14:paraId="61836FF7" w14:textId="6E1DF473" w:rsidR="00255DF3" w:rsidRDefault="00255DF3" w:rsidP="00837D4C">
      <w:pPr>
        <w:pStyle w:val="05ARTICLENiv1-Texte"/>
        <w:rPr>
          <w:rFonts w:ascii="Century Gothic" w:hAnsi="Century Gothic"/>
        </w:rPr>
      </w:pPr>
      <w:r>
        <w:rPr>
          <w:rFonts w:ascii="Century Gothic" w:hAnsi="Century Gothic"/>
        </w:rPr>
        <w:t>Le titulaire a parfaitement pris connaissance de l’ensemble des pièces techniques sur la base desquelles il a élaboré son offre.</w:t>
      </w:r>
    </w:p>
    <w:p w14:paraId="0E37C815" w14:textId="18C657ED" w:rsidR="00255DF3" w:rsidRDefault="00255DF3" w:rsidP="00837D4C">
      <w:pPr>
        <w:pStyle w:val="05ARTICLENiv1-Texte"/>
        <w:rPr>
          <w:rFonts w:ascii="Century Gothic" w:hAnsi="Century Gothic"/>
        </w:rPr>
      </w:pPr>
      <w:r>
        <w:rPr>
          <w:rFonts w:ascii="Century Gothic" w:hAnsi="Century Gothic"/>
        </w:rPr>
        <w:t>Il admet que l’ensemble des études complémentaires, permettant la parfaite réalisation des travaux, procède des études d’exécution à sa charge.</w:t>
      </w:r>
    </w:p>
    <w:p w14:paraId="0C27D20D" w14:textId="0D4A6656" w:rsidR="00AF1F07" w:rsidRDefault="00AF1F07" w:rsidP="00837D4C">
      <w:pPr>
        <w:pStyle w:val="05ARTICLENiv1-Texte"/>
        <w:rPr>
          <w:rFonts w:ascii="Century Gothic" w:hAnsi="Century Gothic"/>
        </w:rPr>
      </w:pPr>
      <w:r>
        <w:rPr>
          <w:rFonts w:ascii="Century Gothic" w:hAnsi="Century Gothic"/>
        </w:rPr>
        <w:t>Il constate que les docuements qui lui ont été ainsi remis lui permettent de procéder aux études d’exécution qui lui incombent, sans pouvoir élever une quelconque réclamation relative à la qualité ou au caractère suffic=sant de ces documents.</w:t>
      </w:r>
    </w:p>
    <w:p w14:paraId="0C9ECFDB" w14:textId="77777777" w:rsidR="000A2884" w:rsidRDefault="000A2884" w:rsidP="00837D4C">
      <w:pPr>
        <w:pStyle w:val="05ARTICLENiv1-SsTitre"/>
        <w:rPr>
          <w:rFonts w:ascii="Century Gothic" w:hAnsi="Century Gothic"/>
          <w:sz w:val="20"/>
        </w:rPr>
      </w:pPr>
    </w:p>
    <w:p w14:paraId="56F9D520" w14:textId="5EC64199" w:rsidR="000A2884" w:rsidRDefault="000A2884" w:rsidP="00837D4C">
      <w:pPr>
        <w:pStyle w:val="05ARTICLENiv1-SsTitre"/>
        <w:rPr>
          <w:rFonts w:ascii="Century Gothic" w:hAnsi="Century Gothic"/>
          <w:sz w:val="20"/>
        </w:rPr>
      </w:pPr>
      <w:bookmarkStart w:id="59" w:name="_Toc373047992"/>
      <w:r>
        <w:rPr>
          <w:rFonts w:ascii="Century Gothic" w:hAnsi="Century Gothic"/>
          <w:sz w:val="20"/>
        </w:rPr>
        <w:t>10.3 Lutte contre le travail dissimulé</w:t>
      </w:r>
      <w:bookmarkEnd w:id="59"/>
    </w:p>
    <w:p w14:paraId="61C62944" w14:textId="17B7E558" w:rsidR="006477AB" w:rsidRPr="004E4436" w:rsidRDefault="000A2884" w:rsidP="00837D4C">
      <w:pPr>
        <w:pStyle w:val="05ARTICLENiv1-Texte"/>
        <w:rPr>
          <w:rFonts w:ascii="Century Gothic" w:hAnsi="Century Gothic"/>
        </w:rPr>
      </w:pPr>
      <w:r>
        <w:rPr>
          <w:rFonts w:ascii="Century Gothic" w:hAnsi="Century Gothic"/>
        </w:rPr>
        <w:t>Le titulaire devra remettre au maître de l’ouvrage, sur demande de celui-</w:t>
      </w:r>
      <w:r w:rsidR="00390F56">
        <w:rPr>
          <w:rFonts w:ascii="Century Gothic" w:hAnsi="Century Gothic"/>
        </w:rPr>
        <w:t>ci, dans un délai de quinze jours, l’enregistrement exhaustif de toutes les personnes qu’il emploie sur le chantier établi conformément à l’article 31.5 du CCAG travaux.</w:t>
      </w:r>
    </w:p>
    <w:p w14:paraId="0A29F0D2" w14:textId="77777777" w:rsidR="006477AB" w:rsidRPr="006477AB" w:rsidRDefault="006477AB" w:rsidP="00837D4C">
      <w:pPr>
        <w:pStyle w:val="05ARTICLENiv1-Texte"/>
      </w:pPr>
    </w:p>
    <w:p w14:paraId="6E406B9B" w14:textId="4A69F494" w:rsidR="000E318B" w:rsidRDefault="000E318B" w:rsidP="00837D4C">
      <w:pPr>
        <w:pStyle w:val="05ARTICLENiv1-SsTitre"/>
        <w:rPr>
          <w:rFonts w:ascii="Century Gothic" w:hAnsi="Century Gothic"/>
          <w:sz w:val="20"/>
        </w:rPr>
      </w:pPr>
      <w:bookmarkStart w:id="60" w:name="_Toc373047993"/>
      <w:r>
        <w:rPr>
          <w:rFonts w:ascii="Century Gothic" w:hAnsi="Century Gothic"/>
          <w:sz w:val="20"/>
        </w:rPr>
        <w:t>10.4 Organisation, déroulement, sécurité et hygiène des chantierrs</w:t>
      </w:r>
      <w:bookmarkEnd w:id="60"/>
    </w:p>
    <w:p w14:paraId="532718EA" w14:textId="054C06C7" w:rsidR="000E318B" w:rsidRPr="000E318B" w:rsidRDefault="000E318B" w:rsidP="00837D4C">
      <w:pPr>
        <w:pStyle w:val="05ARTICLENiv1-Texte"/>
        <w:rPr>
          <w:rFonts w:ascii="Century Gothic" w:hAnsi="Century Gothic"/>
          <w:b/>
          <w:u w:val="single"/>
        </w:rPr>
      </w:pPr>
      <w:r w:rsidRPr="000E318B">
        <w:rPr>
          <w:rFonts w:ascii="Century Gothic" w:hAnsi="Century Gothic"/>
          <w:b/>
          <w:u w:val="single"/>
        </w:rPr>
        <w:t>Emplacement des installations de chantier</w:t>
      </w:r>
    </w:p>
    <w:p w14:paraId="4D8FA76A" w14:textId="216AC2F9" w:rsidR="008A12D4" w:rsidRDefault="000E318B" w:rsidP="00837D4C">
      <w:pPr>
        <w:pStyle w:val="05ARTICLENiv1-Texte"/>
        <w:rPr>
          <w:rFonts w:ascii="Century Gothic" w:hAnsi="Century Gothic"/>
        </w:rPr>
      </w:pPr>
      <w:r w:rsidRPr="00194A01">
        <w:rPr>
          <w:rFonts w:ascii="Century Gothic" w:hAnsi="Century Gothic"/>
        </w:rPr>
        <w:t>Le CCTP ou descriptif technique définit les emplacements qui pourront être mis gratuitement à la disposition de l’entrepreneur, pour tout au partie de ses installations de chantier et dépôts provisoires de matériels et matériaux.</w:t>
      </w:r>
    </w:p>
    <w:p w14:paraId="17C69BC2" w14:textId="39567F8C" w:rsidR="000E318B" w:rsidRDefault="000E318B" w:rsidP="00837D4C">
      <w:pPr>
        <w:pStyle w:val="05ARTICLENiv1-Texte"/>
        <w:rPr>
          <w:rFonts w:ascii="Century Gothic" w:hAnsi="Century Gothic"/>
        </w:rPr>
      </w:pPr>
      <w:r>
        <w:rPr>
          <w:rFonts w:ascii="Century Gothic" w:hAnsi="Century Gothic"/>
        </w:rPr>
        <w:t>Les lieux doivent être remis en état en fin de travaux.</w:t>
      </w:r>
    </w:p>
    <w:p w14:paraId="4667E93D" w14:textId="33CAEEB8" w:rsidR="000E318B" w:rsidRDefault="000E318B" w:rsidP="00837D4C">
      <w:pPr>
        <w:pStyle w:val="05ARTICLENiv1-Texte"/>
        <w:rPr>
          <w:rFonts w:ascii="Century Gothic" w:hAnsi="Century Gothic"/>
        </w:rPr>
      </w:pPr>
      <w:r>
        <w:rPr>
          <w:rFonts w:ascii="Century Gothic" w:hAnsi="Century Gothic"/>
        </w:rPr>
        <w:t>Le maître d’œuvre se réserve un droit de contrôle sur les installations réalisées par l’entrepreneur.</w:t>
      </w:r>
    </w:p>
    <w:p w14:paraId="0B34DFC4" w14:textId="114CE467" w:rsidR="00AB1821" w:rsidRDefault="00AB1821" w:rsidP="00837D4C">
      <w:pPr>
        <w:pStyle w:val="05ARTICLENiv1-Texte"/>
        <w:rPr>
          <w:rFonts w:ascii="Century Gothic" w:hAnsi="Century Gothic"/>
        </w:rPr>
      </w:pPr>
      <w:r>
        <w:rPr>
          <w:rFonts w:ascii="Century Gothic" w:hAnsi="Century Gothic"/>
        </w:rPr>
        <w:t>Le titulaire s’engage au respect de toutes dispositions législatives, réglementaires ou contractuelles relatives aux installations de chantier.</w:t>
      </w:r>
    </w:p>
    <w:p w14:paraId="237FF84E" w14:textId="5F89AABB" w:rsidR="002D30B8" w:rsidRPr="000E318B" w:rsidRDefault="002D30B8" w:rsidP="00837D4C">
      <w:pPr>
        <w:pStyle w:val="05ARTICLENiv1-Texte"/>
        <w:rPr>
          <w:rFonts w:ascii="Century Gothic" w:hAnsi="Century Gothic"/>
          <w:b/>
          <w:u w:val="single"/>
        </w:rPr>
      </w:pPr>
      <w:r w:rsidRPr="00194A01">
        <w:rPr>
          <w:rFonts w:ascii="Century Gothic" w:hAnsi="Century Gothic"/>
          <w:b/>
          <w:u w:val="single"/>
        </w:rPr>
        <w:t>Laboratoire et bureau de chantier</w:t>
      </w:r>
    </w:p>
    <w:p w14:paraId="11970DF4" w14:textId="22FC4670" w:rsidR="008A12D4" w:rsidRDefault="008A1810" w:rsidP="00837D4C">
      <w:pPr>
        <w:pStyle w:val="05ARTICLENiv1-Texte"/>
        <w:rPr>
          <w:rFonts w:ascii="Century Gothic" w:hAnsi="Century Gothic"/>
        </w:rPr>
      </w:pPr>
      <w:r>
        <w:rPr>
          <w:rFonts w:ascii="Century Gothic" w:hAnsi="Century Gothic"/>
        </w:rPr>
        <w:t>L’entrepreneur aura la charge d’installer :</w:t>
      </w:r>
    </w:p>
    <w:p w14:paraId="4326F7BA" w14:textId="3538C845" w:rsidR="008A1810" w:rsidRDefault="008A1810" w:rsidP="00837D4C">
      <w:pPr>
        <w:pStyle w:val="05ARTICLENiv1-Texte"/>
        <w:numPr>
          <w:ilvl w:val="0"/>
          <w:numId w:val="22"/>
        </w:numPr>
        <w:rPr>
          <w:rFonts w:ascii="Century Gothic" w:hAnsi="Century Gothic"/>
        </w:rPr>
      </w:pPr>
      <w:r>
        <w:rPr>
          <w:rFonts w:ascii="Century Gothic" w:hAnsi="Century Gothic"/>
        </w:rPr>
        <w:t>un laboratoire de chantier équipé des appareils nécessaires aux essais sur place prévus au CCTP ou descriptif technique,</w:t>
      </w:r>
    </w:p>
    <w:p w14:paraId="3954E3D9" w14:textId="4E24FBCF" w:rsidR="008A12D4" w:rsidRPr="0023278A" w:rsidRDefault="008A1810" w:rsidP="00837D4C">
      <w:pPr>
        <w:pStyle w:val="05ARTICLENiv1-Texte"/>
        <w:numPr>
          <w:ilvl w:val="0"/>
          <w:numId w:val="22"/>
        </w:numPr>
        <w:rPr>
          <w:rFonts w:ascii="Century Gothic" w:hAnsi="Century Gothic"/>
        </w:rPr>
      </w:pPr>
      <w:r>
        <w:rPr>
          <w:rFonts w:ascii="Century Gothic" w:hAnsi="Century Gothic"/>
        </w:rPr>
        <w:t>un bureau avec téléphonepour le maître d’œuvre et le coordonnateur sécurité santé, cette construction devant être meublée, éclairée et chauffée. Le bureau doit disposer d’un fax, d’une ligne téléphonique ainsi que d’une salle de réunion suffisante pour que chacun exerce sa mission dans de bonnes conditions.</w:t>
      </w:r>
    </w:p>
    <w:p w14:paraId="39A81401" w14:textId="1BBC3F5E" w:rsidR="002B6307" w:rsidRPr="000E318B" w:rsidRDefault="002B6307" w:rsidP="00837D4C">
      <w:pPr>
        <w:pStyle w:val="05ARTICLENiv1-Texte"/>
        <w:rPr>
          <w:rFonts w:ascii="Century Gothic" w:hAnsi="Century Gothic"/>
          <w:b/>
          <w:u w:val="single"/>
        </w:rPr>
      </w:pPr>
      <w:r>
        <w:rPr>
          <w:rFonts w:ascii="Century Gothic" w:hAnsi="Century Gothic"/>
          <w:b/>
          <w:u w:val="single"/>
        </w:rPr>
        <w:t>Emplacements gratuits pour dépôts provisoires de délais ou de terre végétale</w:t>
      </w:r>
    </w:p>
    <w:p w14:paraId="0014493A" w14:textId="0F1909E9" w:rsidR="002B6307" w:rsidRDefault="002B6307" w:rsidP="00837D4C">
      <w:pPr>
        <w:pStyle w:val="05ARTICLENiv1-Texte"/>
        <w:rPr>
          <w:rFonts w:ascii="Century Gothic" w:hAnsi="Century Gothic"/>
        </w:rPr>
      </w:pPr>
      <w:r>
        <w:rPr>
          <w:rFonts w:ascii="Century Gothic" w:hAnsi="Century Gothic"/>
        </w:rPr>
        <w:t>Le cas échéant, le CCTP ou descriptif technique définit les emplacements qui seront mis gratuitement à la disposition de l’entrepreneur, pour le</w:t>
      </w:r>
      <w:r w:rsidR="00E53A53">
        <w:rPr>
          <w:rFonts w:ascii="Century Gothic" w:hAnsi="Century Gothic"/>
        </w:rPr>
        <w:t>s</w:t>
      </w:r>
      <w:r>
        <w:rPr>
          <w:rFonts w:ascii="Century Gothic" w:hAnsi="Century Gothic"/>
        </w:rPr>
        <w:t xml:space="preserve"> dépôt</w:t>
      </w:r>
      <w:r w:rsidR="00E53A53">
        <w:rPr>
          <w:rFonts w:ascii="Century Gothic" w:hAnsi="Century Gothic"/>
        </w:rPr>
        <w:t>s</w:t>
      </w:r>
      <w:r>
        <w:rPr>
          <w:rFonts w:ascii="Century Gothic" w:hAnsi="Century Gothic"/>
        </w:rPr>
        <w:t xml:space="preserve"> provisoires ou </w:t>
      </w:r>
      <w:r w:rsidR="00E53A53">
        <w:rPr>
          <w:rFonts w:ascii="Century Gothic" w:hAnsi="Century Gothic"/>
        </w:rPr>
        <w:t>définitifs de tout ou partie des déblais et/ou des terres végétales.</w:t>
      </w:r>
    </w:p>
    <w:p w14:paraId="1A37058F" w14:textId="77777777" w:rsidR="00D07783" w:rsidRDefault="00D07783" w:rsidP="00837D4C">
      <w:pPr>
        <w:pStyle w:val="05ARTICLENiv1-Texte"/>
        <w:rPr>
          <w:rFonts w:ascii="Century Gothic" w:hAnsi="Century Gothic"/>
        </w:rPr>
      </w:pPr>
    </w:p>
    <w:p w14:paraId="217C421E" w14:textId="24644DDC" w:rsidR="00E86CDF" w:rsidRPr="000E318B" w:rsidRDefault="00303262" w:rsidP="00837D4C">
      <w:pPr>
        <w:pStyle w:val="05ARTICLENiv1-Texte"/>
        <w:rPr>
          <w:rFonts w:ascii="Century Gothic" w:hAnsi="Century Gothic"/>
          <w:b/>
          <w:u w:val="single"/>
        </w:rPr>
      </w:pPr>
      <w:r>
        <w:rPr>
          <w:rFonts w:ascii="Century Gothic" w:hAnsi="Century Gothic"/>
          <w:b/>
          <w:u w:val="single"/>
        </w:rPr>
        <w:t>Mesures particulières concernant la sécurité et la santé</w:t>
      </w:r>
    </w:p>
    <w:p w14:paraId="370148C6" w14:textId="0C9CCF51" w:rsidR="00E86CDF" w:rsidRDefault="00303262" w:rsidP="00837D4C">
      <w:pPr>
        <w:pStyle w:val="05ARTICLENiv1-Texte"/>
        <w:rPr>
          <w:rFonts w:ascii="Century Gothic" w:hAnsi="Century Gothic"/>
        </w:rPr>
      </w:pPr>
      <w:r>
        <w:rPr>
          <w:rFonts w:ascii="Century Gothic" w:hAnsi="Century Gothic"/>
        </w:rPr>
        <w:t>Le titulaire, ou chaque cotraitant en cas de groupement, s’engage au respect des lois et règlements relatifs à la protection de la main d’œuvre et aux conditions de travail dans les conditions définies à l’article 6.1 du CCAG Travaux. Le tituliare ou chaque cotraitant s’engage à justifier du respect de ces lois et règlements, en cours d’exécution du marché et pendant la période de garantie des prestations, dans un délai de 8 jours, sur simple demande du représentant du pouvoir adjudicateur.</w:t>
      </w:r>
    </w:p>
    <w:p w14:paraId="76CA0E78" w14:textId="1A4F1297" w:rsidR="00CF167E" w:rsidRDefault="00CF167E" w:rsidP="00837D4C">
      <w:pPr>
        <w:pStyle w:val="05ARTICLENiv1-Texte"/>
        <w:rPr>
          <w:rFonts w:ascii="Century Gothic" w:hAnsi="Century Gothic"/>
        </w:rPr>
      </w:pPr>
      <w:r>
        <w:rPr>
          <w:rFonts w:ascii="Century Gothic" w:hAnsi="Century Gothic"/>
        </w:rPr>
        <w:t>Les parties s’engagent au respect des règles concernant la sécurité et la santé des travailleurs conformément aux articles L4211-1 et L4531-1 à 3 et L4532-1 à 18 et R4532-1 à 4533-7 du Code du travail.</w:t>
      </w:r>
    </w:p>
    <w:p w14:paraId="1B35D84D" w14:textId="7DDB1D1A" w:rsidR="00215207" w:rsidRDefault="005F5BC8" w:rsidP="006745E4">
      <w:pPr>
        <w:pStyle w:val="05ARTICLENiv1-Texte"/>
        <w:jc w:val="left"/>
        <w:rPr>
          <w:rFonts w:ascii="Century Gothic" w:hAnsi="Century Gothic"/>
        </w:rPr>
      </w:pPr>
      <w:r w:rsidRPr="008E0CC0">
        <w:rPr>
          <w:rFonts w:ascii="Century Gothic" w:hAnsi="Century Gothic"/>
          <w:u w:val="single"/>
        </w:rPr>
        <w:t xml:space="preserve">A ce titre il est précisé : </w:t>
      </w:r>
      <w:r w:rsidR="008E0CC0" w:rsidRPr="008E0CC0">
        <w:rPr>
          <w:rFonts w:ascii="Century Gothic" w:hAnsi="Century Gothic"/>
          <w:u w:val="single"/>
        </w:rPr>
        <w:t xml:space="preserve">                                                                                                                                                     </w:t>
      </w:r>
      <w:r>
        <w:rPr>
          <w:rFonts w:ascii="Century Gothic" w:hAnsi="Century Gothic"/>
        </w:rPr>
        <w:t>Le chantier est soumis à la mise en place d’un plan général de coordination en matière de sécurité et de protection de la sant</w:t>
      </w:r>
      <w:r w:rsidR="008E0CC0">
        <w:rPr>
          <w:rFonts w:ascii="Century Gothic" w:hAnsi="Century Gothic"/>
        </w:rPr>
        <w:t>é.                                                                                                                                                     Le chantier est soumis à un p</w:t>
      </w:r>
      <w:r w:rsidR="004D4404">
        <w:rPr>
          <w:rFonts w:ascii="Century Gothic" w:hAnsi="Century Gothic"/>
        </w:rPr>
        <w:t>la</w:t>
      </w:r>
      <w:r w:rsidR="008E0CC0">
        <w:rPr>
          <w:rFonts w:ascii="Century Gothic" w:hAnsi="Century Gothic"/>
        </w:rPr>
        <w:t xml:space="preserve"> particulier de sécurité et de protection de la santé.                                      </w:t>
      </w:r>
      <w:r w:rsidR="004D4404">
        <w:rPr>
          <w:rFonts w:ascii="Century Gothic" w:hAnsi="Century Gothic"/>
        </w:rPr>
        <w:t xml:space="preserve">  </w:t>
      </w:r>
      <w:r w:rsidR="00A92324">
        <w:rPr>
          <w:rFonts w:ascii="Century Gothic" w:hAnsi="Century Gothic"/>
        </w:rPr>
        <w:t xml:space="preserve"> </w:t>
      </w:r>
      <w:r w:rsidR="004D4404">
        <w:rPr>
          <w:rFonts w:ascii="Century Gothic" w:hAnsi="Century Gothic"/>
        </w:rPr>
        <w:t xml:space="preserve">Le </w:t>
      </w:r>
      <w:r w:rsidR="008E0CC0">
        <w:rPr>
          <w:rFonts w:ascii="Century Gothic" w:hAnsi="Century Gothic"/>
        </w:rPr>
        <w:t xml:space="preserve">chantier est soumis à un plan particulier simplifié de sécurité et de protection de la santé (PPSSPS).       Le Plan particulier de sécurité et de santé devra être transmis par l’entreprise au coordonnateur dans les </w:t>
      </w:r>
      <w:r w:rsidR="008E0CC0">
        <w:rPr>
          <w:rFonts w:ascii="Century Gothic" w:hAnsi="Century Gothic"/>
        </w:rPr>
        <w:lastRenderedPageBreak/>
        <w:t>conditions prévues aux articles R4532-56 à 76 du code du travail dans un délai de 30 jours après la notificationdu marché.</w:t>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3278A">
        <w:rPr>
          <w:rFonts w:ascii="Century Gothic" w:hAnsi="Century Gothic"/>
        </w:rPr>
        <w:tab/>
      </w:r>
      <w:r w:rsidR="00215207">
        <w:rPr>
          <w:rFonts w:ascii="Century Gothic" w:hAnsi="Century Gothic"/>
        </w:rPr>
        <w:tab/>
      </w:r>
      <w:r w:rsidR="00215207">
        <w:rPr>
          <w:rFonts w:ascii="Century Gothic" w:hAnsi="Century Gothic"/>
        </w:rPr>
        <w:tab/>
      </w:r>
      <w:r w:rsidR="00215207">
        <w:rPr>
          <w:rFonts w:ascii="Century Gothic" w:hAnsi="Century Gothic"/>
        </w:rPr>
        <w:tab/>
      </w:r>
      <w:r w:rsidR="00215207">
        <w:rPr>
          <w:rFonts w:ascii="Century Gothic" w:hAnsi="Century Gothic"/>
        </w:rPr>
        <w:tab/>
      </w:r>
      <w:r w:rsidR="00215207">
        <w:rPr>
          <w:rFonts w:ascii="Century Gothic" w:hAnsi="Century Gothic"/>
        </w:rPr>
        <w:tab/>
      </w:r>
      <w:r w:rsidR="00215207">
        <w:rPr>
          <w:rFonts w:ascii="Century Gothic" w:hAnsi="Century Gothic"/>
        </w:rPr>
        <w:tab/>
      </w:r>
    </w:p>
    <w:p w14:paraId="7843ED47" w14:textId="77777777" w:rsidR="00FC0A06" w:rsidRDefault="00215207" w:rsidP="00837D4C">
      <w:pPr>
        <w:pStyle w:val="05ARTICLENiv1-Texte"/>
        <w:rPr>
          <w:rFonts w:ascii="Century Gothic" w:hAnsi="Century Gothic"/>
          <w:b/>
          <w:u w:val="single"/>
        </w:rPr>
      </w:pPr>
      <w:r w:rsidRPr="00FC0A06">
        <w:rPr>
          <w:rFonts w:ascii="Century Gothic" w:hAnsi="Century Gothic"/>
          <w:b/>
          <w:u w:val="single"/>
        </w:rPr>
        <w:t>Registre de chantier</w:t>
      </w:r>
    </w:p>
    <w:p w14:paraId="505C2EED" w14:textId="2F5C1804" w:rsidR="008A12D4" w:rsidRPr="00FC0A06" w:rsidRDefault="00215207" w:rsidP="00837D4C">
      <w:pPr>
        <w:pStyle w:val="05ARTICLENiv1-Texte"/>
        <w:rPr>
          <w:rFonts w:ascii="Century Gothic" w:hAnsi="Century Gothic"/>
          <w:b/>
          <w:u w:val="single"/>
        </w:rPr>
      </w:pPr>
      <w:r w:rsidRPr="003B498A">
        <w:rPr>
          <w:rFonts w:ascii="Century Gothic" w:hAnsi="Century Gothic"/>
        </w:rPr>
        <w:t>Il sera tenu par le maître d’œuvre un regisre de chantier conformément à l’ article 28.5 du CCAG travaux</w:t>
      </w:r>
      <w:r w:rsidR="004D4404" w:rsidRPr="003B498A">
        <w:rPr>
          <w:rFonts w:ascii="Century Gothic" w:hAnsi="Century Gothic"/>
        </w:rPr>
        <w:t>.</w:t>
      </w:r>
    </w:p>
    <w:p w14:paraId="21FA749C" w14:textId="74FAC869" w:rsidR="008A12D4" w:rsidRDefault="00215207" w:rsidP="00837D4C">
      <w:pPr>
        <w:pStyle w:val="05ARTICLENiv1-Texte"/>
        <w:rPr>
          <w:rFonts w:ascii="Century Gothic" w:hAnsi="Century Gothic"/>
        </w:rPr>
      </w:pPr>
      <w:r>
        <w:rPr>
          <w:rFonts w:ascii="Century Gothic" w:hAnsi="Century Gothic"/>
        </w:rPr>
        <w:t xml:space="preserve">Le titulaire ou chacun </w:t>
      </w:r>
      <w:r w:rsidR="00441737">
        <w:rPr>
          <w:rFonts w:ascii="Century Gothic" w:hAnsi="Century Gothic"/>
        </w:rPr>
        <w:t>des membres, en cas de groupement, signera les nouveaux éléments du registre de chantier lors de chaque réunion de chantier .</w:t>
      </w:r>
    </w:p>
    <w:p w14:paraId="295C769F" w14:textId="77777777" w:rsidR="00FC0A06" w:rsidRDefault="00FC0A06" w:rsidP="00837D4C">
      <w:pPr>
        <w:pStyle w:val="05ARTICLENiv1-SsTitre"/>
        <w:rPr>
          <w:rFonts w:ascii="Century Gothic" w:hAnsi="Century Gothic"/>
          <w:sz w:val="20"/>
        </w:rPr>
      </w:pPr>
    </w:p>
    <w:p w14:paraId="01BC47F8" w14:textId="315240C5" w:rsidR="00FC0A06" w:rsidRDefault="00FC0A06" w:rsidP="00837D4C">
      <w:pPr>
        <w:pStyle w:val="05ARTICLENiv1-SsTitre"/>
        <w:rPr>
          <w:rFonts w:ascii="Century Gothic" w:hAnsi="Century Gothic"/>
          <w:sz w:val="20"/>
        </w:rPr>
      </w:pPr>
      <w:bookmarkStart w:id="61" w:name="_Toc373047994"/>
      <w:r>
        <w:rPr>
          <w:rFonts w:ascii="Century Gothic" w:hAnsi="Century Gothic"/>
          <w:sz w:val="20"/>
        </w:rPr>
        <w:t>10.5 Dispositions en matière de protection de l’environnement</w:t>
      </w:r>
      <w:bookmarkEnd w:id="61"/>
    </w:p>
    <w:p w14:paraId="7D954614" w14:textId="79057FC7" w:rsidR="008A12D4" w:rsidRDefault="00441737" w:rsidP="00837D4C">
      <w:pPr>
        <w:pStyle w:val="05ARTICLENiv1-Texte"/>
        <w:rPr>
          <w:rFonts w:ascii="Century Gothic" w:hAnsi="Century Gothic"/>
        </w:rPr>
      </w:pPr>
      <w:r>
        <w:rPr>
          <w:rFonts w:ascii="Century Gothic" w:hAnsi="Century Gothic"/>
        </w:rPr>
        <w:t xml:space="preserve">Le titulaire, ou chaque cotraitant en cas de groupement, </w:t>
      </w:r>
      <w:r w:rsidR="000936AD">
        <w:rPr>
          <w:rFonts w:ascii="Century Gothic" w:hAnsi="Century Gothic"/>
        </w:rPr>
        <w:t xml:space="preserve">s’engage au respect des lois et règlements relatifs à la protection de l’environnement dans les conditions définies à l’article 7 du CCAG Travaux . Le titulaire ou chaque cotraitant s’engage </w:t>
      </w:r>
      <w:r w:rsidR="00760271">
        <w:rPr>
          <w:rFonts w:ascii="Century Gothic" w:hAnsi="Century Gothic"/>
        </w:rPr>
        <w:t>à justifier du respect de ces lois et règlements, en cours d’exécution du marché et pendant la période de garantie des prestations, dans un délai de 8 jours, sur simple demande du représentant du pouvoir adjudicateur</w:t>
      </w:r>
    </w:p>
    <w:p w14:paraId="3D16D2A5" w14:textId="77777777" w:rsidR="00FC0A06" w:rsidRDefault="00FC0A06" w:rsidP="00837D4C">
      <w:pPr>
        <w:pStyle w:val="05ARTICLENiv1-SsTitre"/>
        <w:rPr>
          <w:rFonts w:ascii="Century Gothic" w:hAnsi="Century Gothic"/>
          <w:sz w:val="20"/>
        </w:rPr>
      </w:pPr>
    </w:p>
    <w:p w14:paraId="3D071CF6" w14:textId="366FAAB8" w:rsidR="00FC0A06" w:rsidRDefault="00FC0A06" w:rsidP="00837D4C">
      <w:pPr>
        <w:pStyle w:val="05ARTICLENiv1-SsTitre"/>
        <w:rPr>
          <w:rFonts w:ascii="Century Gothic" w:hAnsi="Century Gothic"/>
          <w:sz w:val="20"/>
        </w:rPr>
      </w:pPr>
      <w:bookmarkStart w:id="62" w:name="_Toc373047995"/>
      <w:r>
        <w:rPr>
          <w:rFonts w:ascii="Century Gothic" w:hAnsi="Century Gothic"/>
          <w:sz w:val="20"/>
        </w:rPr>
        <w:t>10.6 Dommages divers causés par la conduite des travaux ou les modalités de leur exécution</w:t>
      </w:r>
      <w:bookmarkEnd w:id="62"/>
    </w:p>
    <w:p w14:paraId="73423FE1" w14:textId="0FBE9667" w:rsidR="008A12D4" w:rsidRDefault="001929A3" w:rsidP="00837D4C">
      <w:pPr>
        <w:pStyle w:val="05ARTICLENiv1-Texte"/>
        <w:rPr>
          <w:rFonts w:ascii="Century Gothic" w:hAnsi="Century Gothic"/>
        </w:rPr>
      </w:pPr>
      <w:r>
        <w:rPr>
          <w:rFonts w:ascii="Century Gothic" w:hAnsi="Century Gothic"/>
        </w:rPr>
        <w:t xml:space="preserve">En complément de l’article 35 du CCAG Travaux, le titulaire supporte seul les conséquences pécuniaires des </w:t>
      </w:r>
      <w:r w:rsidR="00E86C44">
        <w:rPr>
          <w:rFonts w:ascii="Century Gothic" w:hAnsi="Century Gothic"/>
        </w:rPr>
        <w:t xml:space="preserve">dommages de toute nature qui pourraient être causés à des tiers, y compris ses sous-traitants et les autres entreprises intervenant sur le même chantier, du fait de la réalisation des </w:t>
      </w:r>
      <w:r w:rsidR="00FA53DA">
        <w:rPr>
          <w:rFonts w:ascii="Century Gothic" w:hAnsi="Century Gothic"/>
        </w:rPr>
        <w:t>travaux et prestations objet du marché.</w:t>
      </w:r>
    </w:p>
    <w:p w14:paraId="51B3CAAD" w14:textId="26D4DA29" w:rsidR="008A12D4" w:rsidRDefault="00FA53DA" w:rsidP="00837D4C">
      <w:pPr>
        <w:pStyle w:val="05ARTICLENiv1-Texte"/>
        <w:rPr>
          <w:rFonts w:ascii="Century Gothic" w:hAnsi="Century Gothic"/>
        </w:rPr>
      </w:pPr>
      <w:r>
        <w:rPr>
          <w:rFonts w:ascii="Century Gothic" w:hAnsi="Century Gothic"/>
        </w:rPr>
        <w:t>La réception, prononcée avec ou sans réserve, ne fait pas</w:t>
      </w:r>
      <w:r w:rsidR="00FC0A06">
        <w:rPr>
          <w:rFonts w:ascii="Century Gothic" w:hAnsi="Century Gothic"/>
        </w:rPr>
        <w:t xml:space="preserve"> </w:t>
      </w:r>
      <w:r w:rsidR="00FF4670">
        <w:rPr>
          <w:rFonts w:ascii="Century Gothic" w:hAnsi="Century Gothic"/>
        </w:rPr>
        <w:t xml:space="preserve">q’un </w:t>
      </w:r>
      <w:r w:rsidR="00FC0A06">
        <w:rPr>
          <w:rFonts w:ascii="Century Gothic" w:hAnsi="Century Gothic"/>
        </w:rPr>
        <w:t xml:space="preserve">obstacle </w:t>
      </w:r>
      <w:r w:rsidR="00FF4670">
        <w:rPr>
          <w:rFonts w:ascii="Century Gothic" w:hAnsi="Century Gothic"/>
        </w:rPr>
        <w:t>à ce qu’un recours puisse être exercé à l’encontre du titulaire, en cas de réclamation auprès du maître d’ouvrage en raison de tous dommages matériels, immatériels et/ou corporels subis par des tiers, même si au jour de la réception lesdits dommages ne sont ni apparents ni connus.</w:t>
      </w:r>
    </w:p>
    <w:p w14:paraId="70C5D57B" w14:textId="77777777" w:rsidR="0023278A" w:rsidRDefault="0023278A" w:rsidP="00837D4C">
      <w:pPr>
        <w:pStyle w:val="05ARTICLENiv1-Texte"/>
        <w:rPr>
          <w:rFonts w:ascii="Century Gothic" w:hAnsi="Century Gothic"/>
        </w:rPr>
      </w:pPr>
    </w:p>
    <w:p w14:paraId="356D51D6" w14:textId="1D6744CD" w:rsidR="00CB2DA2" w:rsidRPr="002F75C4" w:rsidRDefault="00CB2DA2" w:rsidP="00837D4C">
      <w:pPr>
        <w:pStyle w:val="04ARTICLE-Titre"/>
        <w:spacing w:before="240"/>
        <w:jc w:val="both"/>
        <w:rPr>
          <w:rFonts w:ascii="Century Gothic" w:hAnsi="Century Gothic"/>
        </w:rPr>
      </w:pPr>
      <w:bookmarkStart w:id="63" w:name="_Toc373047996"/>
      <w:r w:rsidRPr="002F75C4">
        <w:rPr>
          <w:rFonts w:ascii="Century Gothic" w:hAnsi="Century Gothic"/>
        </w:rPr>
        <w:t xml:space="preserve">ARTICLE </w:t>
      </w:r>
      <w:r>
        <w:rPr>
          <w:rFonts w:ascii="Century Gothic" w:hAnsi="Century Gothic"/>
        </w:rPr>
        <w:t>11 – AVANCE</w:t>
      </w:r>
      <w:bookmarkEnd w:id="63"/>
    </w:p>
    <w:p w14:paraId="0FC91502" w14:textId="1EA5A196" w:rsidR="008A12D4" w:rsidRDefault="00CB2DA2" w:rsidP="00837D4C">
      <w:pPr>
        <w:pStyle w:val="05ARTICLENiv1-Texte"/>
        <w:rPr>
          <w:rFonts w:ascii="Century Gothic" w:hAnsi="Century Gothic"/>
        </w:rPr>
      </w:pPr>
      <w:r>
        <w:rPr>
          <w:rFonts w:ascii="Century Gothic" w:hAnsi="Century Gothic"/>
        </w:rPr>
        <w:t>Il n’est pa prévu le vers</w:t>
      </w:r>
      <w:r w:rsidR="00A67F17">
        <w:rPr>
          <w:rFonts w:ascii="Century Gothic" w:hAnsi="Century Gothic"/>
        </w:rPr>
        <w:t>e</w:t>
      </w:r>
      <w:r>
        <w:rPr>
          <w:rFonts w:ascii="Century Gothic" w:hAnsi="Century Gothic"/>
        </w:rPr>
        <w:t>ment d’une avance.</w:t>
      </w:r>
    </w:p>
    <w:p w14:paraId="709BD2BB" w14:textId="77777777" w:rsidR="0023278A" w:rsidRDefault="0023278A" w:rsidP="00837D4C">
      <w:pPr>
        <w:pStyle w:val="05ARTICLENiv1-Texte"/>
        <w:rPr>
          <w:rFonts w:ascii="Century Gothic" w:hAnsi="Century Gothic"/>
        </w:rPr>
      </w:pPr>
    </w:p>
    <w:p w14:paraId="07913F91" w14:textId="0ED1C027" w:rsidR="00B07B1A" w:rsidRPr="002F75C4" w:rsidRDefault="00B07B1A" w:rsidP="00837D4C">
      <w:pPr>
        <w:pStyle w:val="04ARTICLE-Titre"/>
        <w:spacing w:before="240"/>
        <w:jc w:val="both"/>
        <w:rPr>
          <w:rFonts w:ascii="Century Gothic" w:hAnsi="Century Gothic"/>
        </w:rPr>
      </w:pPr>
      <w:bookmarkStart w:id="64" w:name="_Toc373047997"/>
      <w:r w:rsidRPr="002F75C4">
        <w:rPr>
          <w:rFonts w:ascii="Century Gothic" w:hAnsi="Century Gothic"/>
        </w:rPr>
        <w:t xml:space="preserve">ARTICLE </w:t>
      </w:r>
      <w:r>
        <w:rPr>
          <w:rFonts w:ascii="Century Gothic" w:hAnsi="Century Gothic"/>
        </w:rPr>
        <w:t>12 – CONDITIONS DE PAIEMENT ET DE REGLEMENT</w:t>
      </w:r>
      <w:bookmarkEnd w:id="64"/>
    </w:p>
    <w:p w14:paraId="080C3B0C" w14:textId="11445CA4" w:rsidR="008A12D4" w:rsidRDefault="00B07B1A" w:rsidP="00837D4C">
      <w:pPr>
        <w:pStyle w:val="05ARTICLENiv1-Texte"/>
        <w:rPr>
          <w:rFonts w:ascii="Century Gothic" w:hAnsi="Century Gothic"/>
        </w:rPr>
      </w:pPr>
      <w:r>
        <w:rPr>
          <w:rFonts w:ascii="Century Gothic" w:hAnsi="Century Gothic"/>
        </w:rPr>
        <w:t>Le règlement des comptes se fait par des acomptes mensuels et un solde établis et réglés comme il est indiqué à l’article 13 du CCAG travaux précisé ou modifié comme suit.</w:t>
      </w:r>
    </w:p>
    <w:p w14:paraId="06A2AE30" w14:textId="1A44C488" w:rsidR="00B07B1A" w:rsidRDefault="00B07B1A" w:rsidP="00837D4C">
      <w:pPr>
        <w:pStyle w:val="05ARTICLENiv1-Texte"/>
        <w:rPr>
          <w:rFonts w:ascii="Century Gothic" w:hAnsi="Century Gothic"/>
        </w:rPr>
      </w:pPr>
      <w:r>
        <w:rPr>
          <w:rFonts w:ascii="Century Gothic" w:hAnsi="Century Gothic"/>
        </w:rPr>
        <w:t>Les travaux seront constatés et réglés à l’avancement des travaux au pourcentage des quantités de travaux exécutés pour les marchés à prix forfaitaires ou selon les quantités estimées ou réellement exécutées pour les marchés à prix unitaires. Le solde sera réglé à l’achèvement de l’ouvrage.</w:t>
      </w:r>
    </w:p>
    <w:p w14:paraId="5B345552" w14:textId="49F59FD1" w:rsidR="00B07B1A" w:rsidRDefault="00B07B1A" w:rsidP="00837D4C">
      <w:pPr>
        <w:pStyle w:val="05ARTICLENiv1-Texte"/>
        <w:rPr>
          <w:rFonts w:ascii="Century Gothic" w:hAnsi="Century Gothic"/>
        </w:rPr>
      </w:pPr>
      <w:r>
        <w:rPr>
          <w:rFonts w:ascii="Century Gothic" w:hAnsi="Century Gothic"/>
        </w:rPr>
        <w:t>Le titulaire transmet ses demandes de paiement par tout moyen permettant de donner date certaine.</w:t>
      </w:r>
    </w:p>
    <w:p w14:paraId="548F09AB" w14:textId="77777777" w:rsidR="00BF759A" w:rsidRDefault="00BF759A" w:rsidP="00837D4C">
      <w:pPr>
        <w:pStyle w:val="05ARTICLENiv1-SsTitre"/>
        <w:rPr>
          <w:rFonts w:ascii="Century Gothic" w:hAnsi="Century Gothic"/>
          <w:sz w:val="20"/>
        </w:rPr>
      </w:pPr>
    </w:p>
    <w:p w14:paraId="13E7B4A0" w14:textId="0DA71A00" w:rsidR="00BF759A" w:rsidRDefault="00BF759A" w:rsidP="00837D4C">
      <w:pPr>
        <w:pStyle w:val="05ARTICLENiv1-SsTitre"/>
        <w:rPr>
          <w:rFonts w:ascii="Century Gothic" w:hAnsi="Century Gothic"/>
          <w:sz w:val="20"/>
        </w:rPr>
      </w:pPr>
      <w:bookmarkStart w:id="65" w:name="_Toc373047998"/>
      <w:r>
        <w:rPr>
          <w:rFonts w:ascii="Century Gothic" w:hAnsi="Century Gothic"/>
          <w:sz w:val="20"/>
        </w:rPr>
        <w:t>12.1 Demandes de paiement</w:t>
      </w:r>
      <w:bookmarkEnd w:id="65"/>
    </w:p>
    <w:p w14:paraId="5ACEB1E0" w14:textId="7F7B5588" w:rsidR="00F836A3" w:rsidRPr="000E318B" w:rsidRDefault="00F836A3" w:rsidP="00837D4C">
      <w:pPr>
        <w:pStyle w:val="05ARTICLENiv1-Texte"/>
        <w:rPr>
          <w:rFonts w:ascii="Century Gothic" w:hAnsi="Century Gothic"/>
          <w:b/>
          <w:u w:val="single"/>
        </w:rPr>
      </w:pPr>
      <w:r>
        <w:rPr>
          <w:rFonts w:ascii="Century Gothic" w:hAnsi="Century Gothic"/>
          <w:b/>
          <w:u w:val="single"/>
        </w:rPr>
        <w:t>Demande de paiement d’acomptes</w:t>
      </w:r>
    </w:p>
    <w:p w14:paraId="6F00E339" w14:textId="346F6AA0" w:rsidR="00B07B1A" w:rsidRDefault="00F836A3" w:rsidP="00837D4C">
      <w:pPr>
        <w:pStyle w:val="05ARTICLENiv1-Texte"/>
        <w:rPr>
          <w:rFonts w:ascii="Century Gothic" w:hAnsi="Century Gothic"/>
        </w:rPr>
      </w:pPr>
      <w:r>
        <w:rPr>
          <w:rFonts w:ascii="Century Gothic" w:hAnsi="Century Gothic"/>
        </w:rPr>
        <w:t xml:space="preserve">Les acomptes mensuels seront présentés conformément </w:t>
      </w:r>
      <w:r w:rsidRPr="00F836A3">
        <w:rPr>
          <w:rFonts w:ascii="Century Gothic" w:hAnsi="Century Gothic"/>
          <w:b/>
        </w:rPr>
        <w:t>au modèle agrée par le maître d’ouvrage.</w:t>
      </w:r>
    </w:p>
    <w:p w14:paraId="315A3DB0" w14:textId="2803B495" w:rsidR="00F836A3" w:rsidRDefault="00F836A3" w:rsidP="00837D4C">
      <w:pPr>
        <w:pStyle w:val="05ARTICLENiv1-Texte"/>
        <w:rPr>
          <w:rFonts w:ascii="Century Gothic" w:hAnsi="Century Gothic"/>
        </w:rPr>
      </w:pPr>
      <w:r w:rsidRPr="00F836A3">
        <w:rPr>
          <w:rFonts w:ascii="Century Gothic" w:hAnsi="Century Gothic"/>
          <w:b/>
        </w:rPr>
        <w:t>Par dérogation à l’article 13.2.2 du CCAG travaux</w:t>
      </w:r>
      <w:r>
        <w:rPr>
          <w:rFonts w:ascii="Century Gothic" w:hAnsi="Century Gothic"/>
        </w:rPr>
        <w:t>, l’état d’acompte sera notifié au titulaire par le maître de l’ouvrage (au plus tard lors du règlement de l’acompte si le projet de décompte mensuel remis par le titulaire a été modifié)</w:t>
      </w:r>
      <w:r w:rsidR="009B5594">
        <w:rPr>
          <w:rFonts w:ascii="Century Gothic" w:hAnsi="Century Gothic"/>
        </w:rPr>
        <w:t>.</w:t>
      </w:r>
    </w:p>
    <w:p w14:paraId="78BC6367" w14:textId="50BC62F1" w:rsidR="009B5594" w:rsidRPr="000E318B" w:rsidRDefault="009B5594" w:rsidP="00837D4C">
      <w:pPr>
        <w:pStyle w:val="05ARTICLENiv1-Texte"/>
        <w:rPr>
          <w:rFonts w:ascii="Century Gothic" w:hAnsi="Century Gothic"/>
          <w:b/>
          <w:u w:val="single"/>
        </w:rPr>
      </w:pPr>
      <w:r>
        <w:rPr>
          <w:rFonts w:ascii="Century Gothic" w:hAnsi="Century Gothic"/>
          <w:b/>
          <w:u w:val="single"/>
        </w:rPr>
        <w:t>Demande de paiement finale</w:t>
      </w:r>
    </w:p>
    <w:p w14:paraId="419D1B31" w14:textId="1CBFD7F8" w:rsidR="008A12D4" w:rsidRDefault="009B5594" w:rsidP="00837D4C">
      <w:pPr>
        <w:pStyle w:val="05ARTICLENiv1-Texte"/>
        <w:rPr>
          <w:rFonts w:ascii="Century Gothic" w:hAnsi="Century Gothic"/>
        </w:rPr>
      </w:pPr>
      <w:r w:rsidRPr="00F836A3">
        <w:rPr>
          <w:rFonts w:ascii="Century Gothic" w:hAnsi="Century Gothic"/>
          <w:b/>
        </w:rPr>
        <w:t>Par dérogation à l’article 13.</w:t>
      </w:r>
      <w:r>
        <w:rPr>
          <w:rFonts w:ascii="Century Gothic" w:hAnsi="Century Gothic"/>
          <w:b/>
        </w:rPr>
        <w:t>3</w:t>
      </w:r>
      <w:r w:rsidRPr="00F836A3">
        <w:rPr>
          <w:rFonts w:ascii="Century Gothic" w:hAnsi="Century Gothic"/>
          <w:b/>
        </w:rPr>
        <w:t>.2 du CCAG travaux</w:t>
      </w:r>
      <w:r>
        <w:rPr>
          <w:rFonts w:ascii="Century Gothic" w:hAnsi="Century Gothic"/>
        </w:rPr>
        <w:t>, le titulaire transmet au maître d’œuvre et au représentant du pouvoir adjudicateur son projet de décompte fi</w:t>
      </w:r>
      <w:r w:rsidR="00DC16F7">
        <w:rPr>
          <w:rFonts w:ascii="Century Gothic" w:hAnsi="Century Gothic"/>
        </w:rPr>
        <w:t>nal</w:t>
      </w:r>
      <w:r>
        <w:rPr>
          <w:rFonts w:ascii="Century Gothic" w:hAnsi="Century Gothic"/>
        </w:rPr>
        <w:t xml:space="preserve"> à compter de la plus tardive de ces dates :</w:t>
      </w:r>
    </w:p>
    <w:p w14:paraId="66F0D9A7" w14:textId="1FCE1D01" w:rsidR="009B5594" w:rsidRDefault="009B5594" w:rsidP="00837D4C">
      <w:pPr>
        <w:pStyle w:val="05ARTICLENiv1-Texte"/>
        <w:numPr>
          <w:ilvl w:val="0"/>
          <w:numId w:val="22"/>
        </w:numPr>
        <w:rPr>
          <w:rFonts w:ascii="Century Gothic" w:hAnsi="Century Gothic"/>
        </w:rPr>
      </w:pPr>
      <w:r>
        <w:rPr>
          <w:rFonts w:ascii="Century Gothic" w:hAnsi="Century Gothic"/>
        </w:rPr>
        <w:lastRenderedPageBreak/>
        <w:t xml:space="preserve">date de notification de la décision de réception selon les dispositions de l’article </w:t>
      </w:r>
      <w:r w:rsidR="007135D5">
        <w:rPr>
          <w:rFonts w:ascii="Century Gothic" w:hAnsi="Century Gothic"/>
        </w:rPr>
        <w:t>13.3.2 du CCAG,</w:t>
      </w:r>
    </w:p>
    <w:p w14:paraId="0A38BCD4" w14:textId="39EB3407" w:rsidR="009B5594" w:rsidRDefault="009B5594" w:rsidP="00837D4C">
      <w:pPr>
        <w:pStyle w:val="05ARTICLENiv1-Texte"/>
        <w:numPr>
          <w:ilvl w:val="0"/>
          <w:numId w:val="22"/>
        </w:numPr>
        <w:rPr>
          <w:rFonts w:ascii="Century Gothic" w:hAnsi="Century Gothic"/>
        </w:rPr>
      </w:pPr>
      <w:r>
        <w:rPr>
          <w:rFonts w:ascii="Century Gothic" w:hAnsi="Century Gothic"/>
        </w:rPr>
        <w:t xml:space="preserve">date de remise des documents demandés en application des articles 40 du CCAG et </w:t>
      </w:r>
      <w:r w:rsidR="007135D5">
        <w:rPr>
          <w:rFonts w:ascii="Century Gothic" w:hAnsi="Century Gothic"/>
        </w:rPr>
        <w:t>15 ci-dessous,</w:t>
      </w:r>
    </w:p>
    <w:p w14:paraId="0F37C9DC" w14:textId="5186040E" w:rsidR="007135D5" w:rsidRDefault="007135D5" w:rsidP="00837D4C">
      <w:pPr>
        <w:pStyle w:val="05ARTICLENiv1-Texte"/>
        <w:numPr>
          <w:ilvl w:val="0"/>
          <w:numId w:val="22"/>
        </w:numPr>
        <w:rPr>
          <w:rFonts w:ascii="Century Gothic" w:hAnsi="Century Gothic"/>
        </w:rPr>
      </w:pPr>
      <w:r>
        <w:rPr>
          <w:rFonts w:ascii="Century Gothic" w:hAnsi="Century Gothic"/>
        </w:rPr>
        <w:t>date d’application de la retenue définitive dans les conditions définies à l’article 15 ci-dessous,</w:t>
      </w:r>
    </w:p>
    <w:p w14:paraId="1894696E" w14:textId="3C402CF1" w:rsidR="007135D5" w:rsidRDefault="007135D5" w:rsidP="00837D4C">
      <w:pPr>
        <w:pStyle w:val="05ARTICLENiv1-Texte"/>
        <w:numPr>
          <w:ilvl w:val="0"/>
          <w:numId w:val="22"/>
        </w:numPr>
        <w:rPr>
          <w:rFonts w:ascii="Century Gothic" w:hAnsi="Century Gothic"/>
        </w:rPr>
      </w:pPr>
      <w:r>
        <w:rPr>
          <w:rFonts w:ascii="Century Gothic" w:hAnsi="Century Gothic"/>
        </w:rPr>
        <w:t>dans le cas d’un marché à tranches, lorsque des tranc</w:t>
      </w:r>
      <w:r w:rsidR="00DC16F7">
        <w:rPr>
          <w:rFonts w:ascii="Century Gothic" w:hAnsi="Century Gothic"/>
        </w:rPr>
        <w:t>he</w:t>
      </w:r>
      <w:r>
        <w:rPr>
          <w:rFonts w:ascii="Century Gothic" w:hAnsi="Century Gothic"/>
        </w:rPr>
        <w:t>s n’ont pas été affermies, selon les dispositions l’expiration de chacune des dates limites d’affermissement des tranches ne déliant pas les parties de leurs obligations pour ces tranches : date d’expiration du délai d’exécution global du marché, éventuellement prolongé.</w:t>
      </w:r>
    </w:p>
    <w:p w14:paraId="27C1060D" w14:textId="0508F335" w:rsidR="007135D5" w:rsidRDefault="007135D5" w:rsidP="00837D4C">
      <w:pPr>
        <w:pStyle w:val="05ARTICLENiv1-Texte"/>
        <w:rPr>
          <w:rFonts w:ascii="Century Gothic" w:hAnsi="Century Gothic"/>
        </w:rPr>
      </w:pPr>
      <w:r>
        <w:rPr>
          <w:rFonts w:ascii="Century Gothic" w:hAnsi="Century Gothic"/>
        </w:rPr>
        <w:t xml:space="preserve">Les dispositions </w:t>
      </w:r>
      <w:r w:rsidRPr="00153A90">
        <w:rPr>
          <w:rFonts w:ascii="Century Gothic" w:hAnsi="Century Gothic"/>
          <w:b/>
        </w:rPr>
        <w:t>de l’article 13.3 du CCAG</w:t>
      </w:r>
      <w:r>
        <w:rPr>
          <w:rFonts w:ascii="Century Gothic" w:hAnsi="Century Gothic"/>
        </w:rPr>
        <w:t xml:space="preserve"> travaux marchés publics s’appliquent sauf pour les marchés comportant des plantations pour lesquels, </w:t>
      </w:r>
      <w:r w:rsidRPr="00153A90">
        <w:rPr>
          <w:rFonts w:ascii="Century Gothic" w:hAnsi="Century Gothic"/>
          <w:b/>
        </w:rPr>
        <w:t>par dérogation aux articles 13.3 et 42 du CCAG</w:t>
      </w:r>
      <w:r>
        <w:rPr>
          <w:rFonts w:ascii="Century Gothic" w:hAnsi="Century Gothic"/>
        </w:rPr>
        <w:t>, il sera appliqué les dispositions suivantes : L’entrepreneur devra présenter son projet de décompte final dans les 30 jours à compter du terme correspondant à l’expiration</w:t>
      </w:r>
      <w:r w:rsidR="00DC16F7">
        <w:rPr>
          <w:rFonts w:ascii="Century Gothic" w:hAnsi="Century Gothic"/>
        </w:rPr>
        <w:t xml:space="preserve"> </w:t>
      </w:r>
      <w:r>
        <w:rPr>
          <w:rFonts w:ascii="Century Gothic" w:hAnsi="Century Gothic"/>
        </w:rPr>
        <w:t xml:space="preserve">du dernier délai de garantie. </w:t>
      </w:r>
      <w:r w:rsidRPr="00837D4C">
        <w:rPr>
          <w:rFonts w:ascii="Century Gothic" w:hAnsi="Century Gothic"/>
        </w:rPr>
        <w:t>(</w:t>
      </w:r>
      <w:r w:rsidRPr="00194A01">
        <w:rPr>
          <w:rFonts w:ascii="Century Gothic" w:hAnsi="Century Gothic"/>
        </w:rPr>
        <w:t>Engazonnements ou végétaux).</w:t>
      </w:r>
    </w:p>
    <w:p w14:paraId="24F0444D" w14:textId="77777777" w:rsidR="0023278A" w:rsidRDefault="0023278A" w:rsidP="00837D4C">
      <w:pPr>
        <w:pStyle w:val="05ARTICLENiv1-Texte"/>
        <w:rPr>
          <w:rFonts w:ascii="Century Gothic" w:hAnsi="Century Gothic"/>
        </w:rPr>
      </w:pPr>
    </w:p>
    <w:p w14:paraId="3F8F2FDD" w14:textId="77777777" w:rsidR="00BC62B4" w:rsidRDefault="00BC62B4" w:rsidP="00837D4C">
      <w:pPr>
        <w:pStyle w:val="05ARTICLENiv1-Texte"/>
        <w:rPr>
          <w:rFonts w:ascii="Century Gothic" w:hAnsi="Century Gothic"/>
        </w:rPr>
      </w:pPr>
      <w:r w:rsidRPr="00F836A3">
        <w:rPr>
          <w:rFonts w:ascii="Century Gothic" w:hAnsi="Century Gothic"/>
          <w:b/>
        </w:rPr>
        <w:t>Par dérogation à l’article 13.</w:t>
      </w:r>
      <w:r>
        <w:rPr>
          <w:rFonts w:ascii="Century Gothic" w:hAnsi="Century Gothic"/>
          <w:b/>
        </w:rPr>
        <w:t>4.4</w:t>
      </w:r>
      <w:r w:rsidRPr="00F836A3">
        <w:rPr>
          <w:rFonts w:ascii="Century Gothic" w:hAnsi="Century Gothic"/>
          <w:b/>
        </w:rPr>
        <w:t xml:space="preserve"> du CCAG travaux</w:t>
      </w:r>
      <w:r>
        <w:rPr>
          <w:rFonts w:ascii="Century Gothic" w:hAnsi="Century Gothic"/>
        </w:rPr>
        <w:t xml:space="preserve"> : </w:t>
      </w:r>
    </w:p>
    <w:p w14:paraId="5889B7C2" w14:textId="3702DA9A" w:rsidR="00BC62B4" w:rsidRDefault="00BC62B4" w:rsidP="00837D4C">
      <w:pPr>
        <w:pStyle w:val="05ARTICLENiv1-Texte"/>
        <w:numPr>
          <w:ilvl w:val="0"/>
          <w:numId w:val="22"/>
        </w:numPr>
        <w:rPr>
          <w:rFonts w:ascii="Century Gothic" w:hAnsi="Century Gothic"/>
        </w:rPr>
      </w:pPr>
      <w:r>
        <w:rPr>
          <w:rFonts w:ascii="Century Gothic" w:hAnsi="Century Gothic"/>
        </w:rPr>
        <w:t>Le pouvoir adjudicateur disposera d’un délai de 30 jours à compter de la réception du projet de décompte général signé par le titulaire pour lui notifier le décompte général.</w:t>
      </w:r>
    </w:p>
    <w:p w14:paraId="40A3FA87" w14:textId="39AB7D00" w:rsidR="002163BE" w:rsidRDefault="00BC62B4" w:rsidP="00837D4C">
      <w:pPr>
        <w:pStyle w:val="05ARTICLENiv1-Texte"/>
        <w:numPr>
          <w:ilvl w:val="0"/>
          <w:numId w:val="22"/>
        </w:numPr>
        <w:rPr>
          <w:rFonts w:ascii="Century Gothic" w:hAnsi="Century Gothic"/>
        </w:rPr>
      </w:pPr>
      <w:r>
        <w:rPr>
          <w:rFonts w:ascii="Century Gothic" w:hAnsi="Century Gothic"/>
        </w:rPr>
        <w:t>Lorsque le titulaire notifie au représentant du pouvoir adjudicateur, avec copie au maître d’œuvre, un projet de décompte général</w:t>
      </w:r>
      <w:r w:rsidR="00D00624">
        <w:rPr>
          <w:rFonts w:ascii="Century Gothic" w:hAnsi="Century Gothic"/>
        </w:rPr>
        <w:t xml:space="preserve"> </w:t>
      </w:r>
      <w:r>
        <w:rPr>
          <w:rFonts w:ascii="Century Gothic" w:hAnsi="Century Gothic"/>
        </w:rPr>
        <w:t>signé, il indique expressément dans son envoi vouloir faire aplplication des dispositions de l’article 13.4.4 du CCAG et qu’en l’absence de notification du décompte général par le représentant du pouvoir adjudicateur dans un délai de 30 jours de la réception des docuements, le décompte général deviendra tacitement le décompte général et définitif.</w:t>
      </w:r>
    </w:p>
    <w:p w14:paraId="2F8A0A4C" w14:textId="26DCE6B5" w:rsidR="004C2056" w:rsidRDefault="004C2056" w:rsidP="00837D4C">
      <w:pPr>
        <w:pStyle w:val="05ARTICLENiv1-Texte"/>
        <w:numPr>
          <w:ilvl w:val="0"/>
          <w:numId w:val="22"/>
        </w:numPr>
        <w:rPr>
          <w:rFonts w:ascii="Century Gothic" w:hAnsi="Century Gothic"/>
        </w:rPr>
      </w:pPr>
      <w:r>
        <w:rPr>
          <w:rFonts w:ascii="Century Gothic" w:hAnsi="Century Gothic"/>
        </w:rPr>
        <w:t>A défaut de cette indication, en l’absence de notification du décompte général dans ce délai, le décompte général signé par le titulaire ne pourra devenir le décompte général et définitif.</w:t>
      </w:r>
    </w:p>
    <w:p w14:paraId="3078F4E5" w14:textId="77777777" w:rsidR="0023278A" w:rsidRPr="004C2056" w:rsidRDefault="0023278A" w:rsidP="00837D4C">
      <w:pPr>
        <w:pStyle w:val="05ARTICLENiv1-Texte"/>
        <w:ind w:left="720"/>
        <w:rPr>
          <w:rFonts w:ascii="Century Gothic" w:hAnsi="Century Gothic"/>
        </w:rPr>
      </w:pPr>
    </w:p>
    <w:p w14:paraId="74F940C1" w14:textId="0F5762F5" w:rsidR="008A12D4" w:rsidRDefault="00C11053" w:rsidP="00837D4C">
      <w:pPr>
        <w:pStyle w:val="05ARTICLENiv1-Texte"/>
        <w:rPr>
          <w:rFonts w:ascii="Century Gothic" w:hAnsi="Century Gothic"/>
        </w:rPr>
      </w:pPr>
      <w:r>
        <w:rPr>
          <w:rFonts w:ascii="Century Gothic" w:hAnsi="Century Gothic"/>
          <w:b/>
        </w:rPr>
        <w:t>Dans le cas d’une réception avec réserves : Par dérogation à l’article 13.4.2 du CCAG Travaux,</w:t>
      </w:r>
      <w:r>
        <w:rPr>
          <w:rFonts w:ascii="Century Gothic" w:hAnsi="Century Gothic"/>
        </w:rPr>
        <w:t xml:space="preserve"> lorsque la réception est prononcée avec réserves et que les réserves ne sont pas levées au moment de l’établissement du décompte général, le représentant du pouvoir adjudicateur ne signe le projet de décompte général qu’après la levée de la dernière des réserves. Dans le cas où la levée des réserves est confiée à une autre entreprise, la signature du projet de décompte général n’interviendra qu’après règlement définitif du nouveau marché. Il intégrera le montant des sommes engagées pour la réalisation des travaux nécessaires à la levée des réserves à la réception.</w:t>
      </w:r>
    </w:p>
    <w:p w14:paraId="267C169D" w14:textId="0ABB31F4" w:rsidR="00B41C36" w:rsidRDefault="00B41C36" w:rsidP="00837D4C">
      <w:pPr>
        <w:pStyle w:val="05ARTICLENiv1-Texte"/>
        <w:rPr>
          <w:rFonts w:ascii="Century Gothic" w:hAnsi="Century Gothic"/>
        </w:rPr>
      </w:pPr>
    </w:p>
    <w:p w14:paraId="4A78031B" w14:textId="2832A104" w:rsidR="00B41C36" w:rsidRDefault="00B41C36" w:rsidP="00837D4C">
      <w:pPr>
        <w:pStyle w:val="05ARTICLENiv1-Texte"/>
        <w:rPr>
          <w:rFonts w:ascii="Century Gothic" w:hAnsi="Century Gothic"/>
        </w:rPr>
      </w:pPr>
      <w:r>
        <w:rPr>
          <w:rFonts w:ascii="Century Gothic" w:hAnsi="Century Gothic"/>
        </w:rPr>
        <w:t>Le projet de décompte général devenu le décompte général est notifié au titulaire par le représentant du pouvoir adjudicateur avant la plus tardive des dates ci-après :</w:t>
      </w:r>
    </w:p>
    <w:p w14:paraId="3957D4B8" w14:textId="02E74E15" w:rsidR="00B41C36" w:rsidRDefault="00B41C36" w:rsidP="00837D4C">
      <w:pPr>
        <w:pStyle w:val="05ARTICLENiv1-Texte"/>
        <w:numPr>
          <w:ilvl w:val="0"/>
          <w:numId w:val="22"/>
        </w:numPr>
        <w:rPr>
          <w:rFonts w:ascii="Century Gothic" w:hAnsi="Century Gothic"/>
        </w:rPr>
      </w:pPr>
      <w:r>
        <w:rPr>
          <w:rFonts w:ascii="Century Gothic" w:hAnsi="Century Gothic"/>
        </w:rPr>
        <w:t>30 jours à comp</w:t>
      </w:r>
      <w:r w:rsidR="00D00624">
        <w:rPr>
          <w:rFonts w:ascii="Century Gothic" w:hAnsi="Century Gothic"/>
        </w:rPr>
        <w:t>t</w:t>
      </w:r>
      <w:r>
        <w:rPr>
          <w:rFonts w:ascii="Century Gothic" w:hAnsi="Century Gothic"/>
        </w:rPr>
        <w:t>er de la levée de la dernière des réserves</w:t>
      </w:r>
    </w:p>
    <w:p w14:paraId="78ABE440" w14:textId="270CDAB2" w:rsidR="00B41C36" w:rsidRPr="00D07783" w:rsidRDefault="00B41C36" w:rsidP="00837D4C">
      <w:pPr>
        <w:pStyle w:val="05ARTICLENiv1-Texte"/>
        <w:numPr>
          <w:ilvl w:val="0"/>
          <w:numId w:val="22"/>
        </w:numPr>
        <w:rPr>
          <w:rFonts w:ascii="Century Gothic" w:hAnsi="Century Gothic"/>
        </w:rPr>
      </w:pPr>
      <w:r>
        <w:rPr>
          <w:rFonts w:ascii="Century Gothic" w:hAnsi="Century Gothic"/>
        </w:rPr>
        <w:t>30 jours à compter du règlement définitif du nouveau marché</w:t>
      </w:r>
    </w:p>
    <w:p w14:paraId="3B836EC0" w14:textId="39F8797D" w:rsidR="00B41C36" w:rsidRDefault="00B41C36" w:rsidP="00837D4C">
      <w:pPr>
        <w:pStyle w:val="05ARTICLENiv1-SsTitre"/>
        <w:rPr>
          <w:rFonts w:ascii="Century Gothic" w:hAnsi="Century Gothic"/>
          <w:sz w:val="20"/>
        </w:rPr>
      </w:pPr>
      <w:bookmarkStart w:id="66" w:name="_Toc373047999"/>
      <w:r>
        <w:rPr>
          <w:rFonts w:ascii="Century Gothic" w:hAnsi="Century Gothic"/>
          <w:sz w:val="20"/>
        </w:rPr>
        <w:t>12.2 Délais de paiement</w:t>
      </w:r>
      <w:bookmarkEnd w:id="66"/>
    </w:p>
    <w:p w14:paraId="2B2CF00C" w14:textId="36F88A57" w:rsidR="008A12D4" w:rsidRDefault="00B41C36" w:rsidP="00837D4C">
      <w:pPr>
        <w:pStyle w:val="05ARTICLENiv1-Texte"/>
        <w:rPr>
          <w:rFonts w:ascii="Century Gothic" w:hAnsi="Century Gothic"/>
        </w:rPr>
      </w:pPr>
      <w:r w:rsidRPr="00B41C36">
        <w:rPr>
          <w:rFonts w:ascii="Century Gothic" w:hAnsi="Century Gothic"/>
          <w:b/>
        </w:rPr>
        <w:t>Le délai de règlement des acomptes</w:t>
      </w:r>
      <w:r>
        <w:rPr>
          <w:rFonts w:ascii="Century Gothic" w:hAnsi="Century Gothic"/>
        </w:rPr>
        <w:t xml:space="preserve"> est de : 30 jours, à compter de la réception de la demande d’acompte par le maître d’œuvre.</w:t>
      </w:r>
    </w:p>
    <w:p w14:paraId="77DFFE53" w14:textId="6D248393" w:rsidR="00B41C36" w:rsidRDefault="00B41C36" w:rsidP="00837D4C">
      <w:pPr>
        <w:pStyle w:val="05ARTICLENiv1-Texte"/>
        <w:rPr>
          <w:rFonts w:ascii="Century Gothic" w:hAnsi="Century Gothic"/>
        </w:rPr>
      </w:pPr>
      <w:r w:rsidRPr="00B41C36">
        <w:rPr>
          <w:rFonts w:ascii="Century Gothic" w:hAnsi="Century Gothic"/>
          <w:b/>
        </w:rPr>
        <w:t>Le délai maximum de paiement du solde</w:t>
      </w:r>
      <w:r>
        <w:rPr>
          <w:rFonts w:ascii="Century Gothic" w:hAnsi="Century Gothic"/>
        </w:rPr>
        <w:t xml:space="preserve"> est de 30 jours, à compter de la date de réception du décompte général et définitif par le maître d’ouvrage.</w:t>
      </w:r>
    </w:p>
    <w:p w14:paraId="54206290" w14:textId="77777777" w:rsidR="00B41C36" w:rsidRDefault="00B41C36" w:rsidP="00837D4C">
      <w:pPr>
        <w:pStyle w:val="05ARTICLENiv1-SsTitre"/>
        <w:rPr>
          <w:rFonts w:ascii="Century Gothic" w:hAnsi="Century Gothic"/>
          <w:sz w:val="20"/>
        </w:rPr>
      </w:pPr>
    </w:p>
    <w:p w14:paraId="6CC142C0" w14:textId="648C96EB" w:rsidR="00B41C36" w:rsidRDefault="00B41C36" w:rsidP="00837D4C">
      <w:pPr>
        <w:pStyle w:val="05ARTICLENiv1-SsTitre"/>
        <w:rPr>
          <w:rFonts w:ascii="Century Gothic" w:hAnsi="Century Gothic"/>
          <w:sz w:val="20"/>
        </w:rPr>
      </w:pPr>
      <w:bookmarkStart w:id="67" w:name="_Toc373048000"/>
      <w:r>
        <w:rPr>
          <w:rFonts w:ascii="Century Gothic" w:hAnsi="Century Gothic"/>
          <w:sz w:val="20"/>
        </w:rPr>
        <w:t>12.3 Paiements des cotriatants et des sous-traitants ayant droit au paie</w:t>
      </w:r>
      <w:r w:rsidR="00694A21">
        <w:rPr>
          <w:rFonts w:ascii="Century Gothic" w:hAnsi="Century Gothic"/>
          <w:sz w:val="20"/>
        </w:rPr>
        <w:t>ment direct</w:t>
      </w:r>
      <w:bookmarkEnd w:id="67"/>
    </w:p>
    <w:p w14:paraId="4F0B6D98" w14:textId="556319DE" w:rsidR="008A12D4" w:rsidRDefault="00597277" w:rsidP="00837D4C">
      <w:pPr>
        <w:pStyle w:val="05ARTICLENiv1-Texte"/>
        <w:rPr>
          <w:rFonts w:ascii="Century Gothic" w:hAnsi="Century Gothic"/>
        </w:rPr>
      </w:pPr>
      <w:r>
        <w:rPr>
          <w:rFonts w:ascii="Century Gothic" w:hAnsi="Century Gothic"/>
        </w:rPr>
        <w:t>En cas de cotraitance, seul le mandataire du groupement est habilité à présenter les demandes de paiement.</w:t>
      </w:r>
    </w:p>
    <w:p w14:paraId="55E43FA0" w14:textId="086BCE4A" w:rsidR="00597277" w:rsidRDefault="00597277" w:rsidP="00837D4C">
      <w:pPr>
        <w:pStyle w:val="05ARTICLENiv1-Texte"/>
        <w:rPr>
          <w:rFonts w:ascii="Century Gothic" w:hAnsi="Century Gothic"/>
        </w:rPr>
      </w:pPr>
      <w:r>
        <w:rPr>
          <w:rFonts w:ascii="Century Gothic" w:hAnsi="Century Gothic"/>
        </w:rPr>
        <w:t xml:space="preserve">En cas de groupement solidaire, </w:t>
      </w:r>
      <w:r w:rsidR="00D00624">
        <w:rPr>
          <w:rFonts w:ascii="Century Gothic" w:hAnsi="Century Gothic"/>
        </w:rPr>
        <w:t>i</w:t>
      </w:r>
      <w:r>
        <w:rPr>
          <w:rFonts w:ascii="Century Gothic" w:hAnsi="Century Gothic"/>
        </w:rPr>
        <w:t xml:space="preserve">l sera procédé à un règlement séparé de chacun des cotraitants, si la répartition des paiements est identifiée ci-dessous. Le mandataire du groupement indique dans chaque demande de paiement qu’il transmet, la répartition des paiements pour chacun  des cotraitants. </w:t>
      </w:r>
      <w:r>
        <w:rPr>
          <w:rFonts w:ascii="Century Gothic" w:hAnsi="Century Gothic"/>
        </w:rPr>
        <w:lastRenderedPageBreak/>
        <w:t>L’acceptation d’un règlement à chacun des cotraitants solidaires ne saurait remettre en cause la solidarité des cotraitants.</w:t>
      </w:r>
    </w:p>
    <w:p w14:paraId="5DDE7D24" w14:textId="5F170ADF" w:rsidR="00B90582" w:rsidRDefault="00B90582" w:rsidP="00837D4C">
      <w:pPr>
        <w:pStyle w:val="05ARTICLENiv1-Texte"/>
        <w:rPr>
          <w:rFonts w:ascii="Century Gothic" w:hAnsi="Century Gothic"/>
        </w:rPr>
      </w:pPr>
      <w:r>
        <w:rPr>
          <w:rFonts w:ascii="Century Gothic" w:hAnsi="Century Gothic"/>
        </w:rPr>
        <w:t>Les réglements des sous-traitants ayant droit au paiement direct seront subordonnés</w:t>
      </w:r>
      <w:r w:rsidR="00061F95">
        <w:rPr>
          <w:rFonts w:ascii="Century Gothic" w:hAnsi="Century Gothic"/>
        </w:rPr>
        <w:t xml:space="preserve"> à l’inform</w:t>
      </w:r>
      <w:r w:rsidR="00D00624">
        <w:rPr>
          <w:rFonts w:ascii="Century Gothic" w:hAnsi="Century Gothic"/>
        </w:rPr>
        <w:t>a</w:t>
      </w:r>
      <w:r w:rsidR="00061F95">
        <w:rPr>
          <w:rFonts w:ascii="Century Gothic" w:hAnsi="Century Gothic"/>
        </w:rPr>
        <w:t>tion par le maître d’ouvrage, dans les conditions prévues par l’article 136 du décret du 25 mars 2016, de l’acceptation par l’entrepreneur principal des pièces justificatives servant de base au paiement direct, prévue par l’article 8 de la loi du 31 décembre 1975.</w:t>
      </w:r>
    </w:p>
    <w:p w14:paraId="2D9340F7" w14:textId="34727FCD" w:rsidR="00061F95" w:rsidRDefault="00061F95" w:rsidP="00837D4C">
      <w:pPr>
        <w:pStyle w:val="05ARTICLENiv1-Texte"/>
        <w:rPr>
          <w:rFonts w:ascii="Century Gothic" w:hAnsi="Century Gothic"/>
        </w:rPr>
      </w:pPr>
      <w:r>
        <w:rPr>
          <w:rFonts w:ascii="Century Gothic" w:hAnsi="Century Gothic"/>
        </w:rPr>
        <w:t>En complément de l’article 13.1.7 du CCAG travaux, le titulaire transmet avec sa demande de paiement la copie des demandes de paiement des sous-traitants acceptées, complétées ou rectifiées par lui.</w:t>
      </w:r>
    </w:p>
    <w:p w14:paraId="279DA042" w14:textId="46F341AA" w:rsidR="00061F95" w:rsidRDefault="000E5A12" w:rsidP="00837D4C">
      <w:pPr>
        <w:pStyle w:val="05ARTICLENiv1-Texte"/>
        <w:rPr>
          <w:rFonts w:ascii="Century Gothic" w:hAnsi="Century Gothic"/>
        </w:rPr>
      </w:pPr>
      <w:r>
        <w:rPr>
          <w:rFonts w:ascii="Century Gothic" w:hAnsi="Century Gothic"/>
        </w:rPr>
        <w:t xml:space="preserve">Le paiement du sous-traitant sera effectué sur la base de la demande de paiement adressée, par le sous-traitant au pouvoir adjudicateur et libellée en son nom, ou de l’acceptation totale ou partielle de la facture du sous-traitant par le titulaire, dans les conditions visées à l’article 136 du décret. Ces dispositions sont applicables aux demandes de paiement en cours de marché et pour solde </w:t>
      </w:r>
      <w:r w:rsidR="0025054A">
        <w:rPr>
          <w:rFonts w:ascii="Century Gothic" w:hAnsi="Century Gothic"/>
        </w:rPr>
        <w:t>du contrat de sous-traitance.</w:t>
      </w:r>
    </w:p>
    <w:p w14:paraId="67EA1AC1" w14:textId="77777777" w:rsidR="00AB658E" w:rsidRDefault="00AB658E" w:rsidP="00837D4C">
      <w:pPr>
        <w:pStyle w:val="05ARTICLENiv1-SsTitre"/>
        <w:rPr>
          <w:rFonts w:ascii="Century Gothic" w:hAnsi="Century Gothic"/>
          <w:sz w:val="20"/>
        </w:rPr>
      </w:pPr>
    </w:p>
    <w:p w14:paraId="2DAD2C70" w14:textId="54BF1650" w:rsidR="00AB658E" w:rsidRDefault="00AB658E" w:rsidP="00837D4C">
      <w:pPr>
        <w:pStyle w:val="05ARTICLENiv1-SsTitre"/>
        <w:rPr>
          <w:rFonts w:ascii="Century Gothic" w:hAnsi="Century Gothic"/>
          <w:sz w:val="20"/>
        </w:rPr>
      </w:pPr>
      <w:bookmarkStart w:id="68" w:name="_Toc373048001"/>
      <w:r>
        <w:rPr>
          <w:rFonts w:ascii="Century Gothic" w:hAnsi="Century Gothic"/>
          <w:sz w:val="20"/>
        </w:rPr>
        <w:t>12.4 Intérêts moratoires</w:t>
      </w:r>
      <w:bookmarkEnd w:id="68"/>
    </w:p>
    <w:p w14:paraId="625EA0D8" w14:textId="63F177D4" w:rsidR="008A12D4" w:rsidRDefault="00AB658E" w:rsidP="00837D4C">
      <w:pPr>
        <w:pStyle w:val="05ARTICLENiv1-Texte"/>
        <w:rPr>
          <w:rFonts w:ascii="Century Gothic" w:hAnsi="Century Gothic"/>
        </w:rPr>
      </w:pPr>
      <w:r>
        <w:rPr>
          <w:rFonts w:ascii="Century Gothic" w:hAnsi="Century Gothic"/>
        </w:rPr>
        <w:t>Le défaut de paiement des avances, des acomptes ou du solde dans le délai fixé par le marché donne droit à des intérêts moratoires, calculés depuis l’expiration dudit délai jusqu’au jour du paiement inclus.</w:t>
      </w:r>
    </w:p>
    <w:p w14:paraId="418EF1C2" w14:textId="2F9CFB5C" w:rsidR="00275661" w:rsidRDefault="00275661" w:rsidP="00837D4C">
      <w:pPr>
        <w:pStyle w:val="05ARTICLENiv1-Texte"/>
        <w:rPr>
          <w:rFonts w:ascii="Century Gothic" w:hAnsi="Century Gothic"/>
        </w:rPr>
      </w:pPr>
      <w:r>
        <w:rPr>
          <w:rFonts w:ascii="Century Gothic" w:hAnsi="Century Gothic"/>
        </w:rPr>
        <w:t>Le taux des intérêts moratoires applicables en cas de dépassement du délai maximum de paiement est égal au taux d’intérêt appliqué par la Banque centrale européenne à ses opérations principales de refinancement les</w:t>
      </w:r>
      <w:r w:rsidR="00E0558D">
        <w:rPr>
          <w:rFonts w:ascii="Century Gothic" w:hAnsi="Century Gothic"/>
        </w:rPr>
        <w:t xml:space="preserve"> </w:t>
      </w:r>
      <w:r>
        <w:rPr>
          <w:rFonts w:ascii="Century Gothic" w:hAnsi="Century Gothic"/>
        </w:rPr>
        <w:t xml:space="preserve">plus récentes en vigueur au premier jour du semestre de l’année civile au cours duquel </w:t>
      </w:r>
      <w:r w:rsidRPr="00194A01">
        <w:rPr>
          <w:rFonts w:ascii="Century Gothic" w:hAnsi="Century Gothic"/>
        </w:rPr>
        <w:t>les intérêts moratoires ont commencé à courir, majoré de huit points de pourcentage.</w:t>
      </w:r>
    </w:p>
    <w:p w14:paraId="7681A043" w14:textId="6C205218" w:rsidR="00275661" w:rsidRDefault="00275661" w:rsidP="00837D4C">
      <w:pPr>
        <w:pStyle w:val="05ARTICLENiv1-Texte"/>
        <w:rPr>
          <w:rFonts w:ascii="Century Gothic" w:hAnsi="Century Gothic"/>
        </w:rPr>
      </w:pPr>
      <w:r>
        <w:rPr>
          <w:rFonts w:ascii="Century Gothic" w:hAnsi="Century Gothic"/>
        </w:rPr>
        <w:t>La formule de calcul des intérêts moratoires est la suivante :</w:t>
      </w:r>
    </w:p>
    <w:p w14:paraId="2EFA6578" w14:textId="3B4D056E" w:rsidR="00275661" w:rsidRPr="00CF0DE8" w:rsidRDefault="00275661" w:rsidP="00837D4C">
      <w:pPr>
        <w:pStyle w:val="05ARTICLENiv1-Texte"/>
        <w:rPr>
          <w:rFonts w:ascii="Century Gothic" w:hAnsi="Century Gothic"/>
          <w:b/>
        </w:rPr>
      </w:pPr>
      <w:r w:rsidRPr="00CF0DE8">
        <w:rPr>
          <w:rFonts w:ascii="Century Gothic" w:hAnsi="Century Gothic"/>
          <w:b/>
        </w:rPr>
        <w:t>IM = M x J/365 x Taux IM</w:t>
      </w:r>
    </w:p>
    <w:p w14:paraId="774C06D5" w14:textId="7544FDE6" w:rsidR="00275661" w:rsidRDefault="00275661" w:rsidP="006745E4">
      <w:pPr>
        <w:pStyle w:val="05ARTICLENiv1-Texte"/>
        <w:jc w:val="left"/>
        <w:rPr>
          <w:rFonts w:ascii="Century Gothic" w:hAnsi="Century Gothic"/>
        </w:rPr>
      </w:pPr>
      <w:r>
        <w:rPr>
          <w:rFonts w:ascii="Century Gothic" w:hAnsi="Century Gothic"/>
        </w:rPr>
        <w:t>M = montant de l’acompte en TTC                                                                                                                                  J = nombre de jours calendaires de retard entre la date limite de paiement et la date réelle de paiement     365 = nombre de jours calendaires de l’année civile</w:t>
      </w:r>
    </w:p>
    <w:p w14:paraId="42BA462F" w14:textId="5782F8F3" w:rsidR="00AB658E" w:rsidRDefault="00CF0DE8" w:rsidP="00837D4C">
      <w:pPr>
        <w:pStyle w:val="05ARTICLENiv1-Texte"/>
        <w:rPr>
          <w:rFonts w:ascii="Century Gothic" w:hAnsi="Century Gothic"/>
        </w:rPr>
      </w:pPr>
      <w:r>
        <w:rPr>
          <w:rFonts w:ascii="Century Gothic" w:hAnsi="Century Gothic"/>
        </w:rPr>
        <w:t>En cas de retard de paiement, le pouvoir adjudicateur sera de plein droit débiteur auprès du titulaire du marché de l’indemnité forfaitaire pour frais de recouvrement, conformément aux dispositions de la loi n° 2013-100 du 28 janvier 2013.</w:t>
      </w:r>
    </w:p>
    <w:p w14:paraId="29B67102" w14:textId="571A27A7" w:rsidR="008A12D4" w:rsidRDefault="008A12D4" w:rsidP="00837D4C">
      <w:pPr>
        <w:pStyle w:val="05ARTICLENiv1-Texte"/>
        <w:rPr>
          <w:rFonts w:ascii="Century Gothic" w:hAnsi="Century Gothic"/>
        </w:rPr>
      </w:pPr>
    </w:p>
    <w:p w14:paraId="5D3CBED2" w14:textId="2EAF2BE4" w:rsidR="009139A7" w:rsidRDefault="009139A7" w:rsidP="00837D4C">
      <w:pPr>
        <w:pStyle w:val="05ARTICLENiv1-SsTitre"/>
        <w:rPr>
          <w:rFonts w:ascii="Century Gothic" w:hAnsi="Century Gothic"/>
          <w:sz w:val="20"/>
        </w:rPr>
      </w:pPr>
      <w:bookmarkStart w:id="69" w:name="_Toc373048002"/>
      <w:r>
        <w:rPr>
          <w:rFonts w:ascii="Century Gothic" w:hAnsi="Century Gothic"/>
          <w:sz w:val="20"/>
        </w:rPr>
        <w:t>12.5 Mode de règlement</w:t>
      </w:r>
      <w:bookmarkEnd w:id="69"/>
    </w:p>
    <w:p w14:paraId="40E61875" w14:textId="77777777" w:rsidR="001D2A42" w:rsidRPr="002F75C4" w:rsidRDefault="001D2A42" w:rsidP="00837D4C">
      <w:pPr>
        <w:pStyle w:val="05ARTICLENiv1-Texte"/>
        <w:spacing w:after="0"/>
        <w:rPr>
          <w:rFonts w:ascii="Century Gothic" w:hAnsi="Century Gothic" w:cs="Arial"/>
          <w:b/>
          <w:i/>
        </w:rPr>
      </w:pPr>
      <w:r w:rsidRPr="002F75C4">
        <w:rPr>
          <w:rFonts w:ascii="Century Gothic" w:hAnsi="Century Gothic" w:cs="Arial"/>
        </w:rPr>
        <w:sym w:font="Wingdings" w:char="F072"/>
      </w:r>
      <w:r w:rsidRPr="002F75C4">
        <w:rPr>
          <w:rFonts w:ascii="Century Gothic" w:hAnsi="Century Gothic" w:cs="Arial"/>
        </w:rPr>
        <w:t xml:space="preserve"> </w:t>
      </w:r>
      <w:r w:rsidRPr="002F75C4">
        <w:rPr>
          <w:rFonts w:ascii="Century Gothic" w:hAnsi="Century Gothic" w:cs="Arial"/>
          <w:b/>
          <w:i/>
        </w:rPr>
        <w:t xml:space="preserve">Cas d’un titulaire unique </w:t>
      </w:r>
    </w:p>
    <w:p w14:paraId="34251969" w14:textId="04E61A38" w:rsidR="00A67F17" w:rsidRDefault="001D2A42" w:rsidP="00837D4C">
      <w:pPr>
        <w:pStyle w:val="05ARTICLENiv1-Texte"/>
        <w:spacing w:after="60"/>
        <w:rPr>
          <w:rFonts w:ascii="Century Gothic" w:hAnsi="Century Gothic" w:cs="Arial"/>
        </w:rPr>
      </w:pPr>
      <w:r w:rsidRPr="002F75C4">
        <w:rPr>
          <w:rFonts w:ascii="Century Gothic" w:hAnsi="Century Gothic" w:cs="Arial"/>
        </w:rPr>
        <w:t xml:space="preserve">Le maître d'ouvrage se libérera des sommes dues au titre du marché par  virement établi à l'ordre du titulaire (joindre les RIB) </w:t>
      </w:r>
    </w:p>
    <w:p w14:paraId="2226E183" w14:textId="77777777" w:rsidR="00D07783" w:rsidRPr="002F75C4" w:rsidRDefault="00D07783" w:rsidP="00837D4C">
      <w:pPr>
        <w:pStyle w:val="05ARTICLENiv1-Texte"/>
        <w:spacing w:after="60"/>
        <w:rPr>
          <w:rFonts w:ascii="Century Gothic" w:hAnsi="Century Gothic" w:cs="Arial"/>
        </w:rPr>
      </w:pPr>
    </w:p>
    <w:p w14:paraId="3397B913" w14:textId="77777777" w:rsidR="001D2A42" w:rsidRPr="002F75C4" w:rsidRDefault="001D2A42" w:rsidP="00837D4C">
      <w:pPr>
        <w:pStyle w:val="A10tab"/>
        <w:tabs>
          <w:tab w:val="left" w:leader="dot" w:pos="9072"/>
        </w:tabs>
        <w:overflowPunct/>
        <w:autoSpaceDE/>
        <w:autoSpaceDN/>
        <w:adjustRightInd/>
        <w:spacing w:line="240" w:lineRule="auto"/>
        <w:ind w:left="0"/>
        <w:jc w:val="both"/>
        <w:textAlignment w:val="auto"/>
        <w:rPr>
          <w:rFonts w:ascii="Century Gothic" w:hAnsi="Century Gothic"/>
        </w:rPr>
      </w:pPr>
    </w:p>
    <w:tbl>
      <w:tblPr>
        <w:tblW w:w="0" w:type="auto"/>
        <w:jc w:val="center"/>
        <w:tblLayout w:type="fixed"/>
        <w:tblCellMar>
          <w:left w:w="79" w:type="dxa"/>
          <w:right w:w="79" w:type="dxa"/>
        </w:tblCellMar>
        <w:tblLook w:val="0000" w:firstRow="0" w:lastRow="0" w:firstColumn="0" w:lastColumn="0" w:noHBand="0" w:noVBand="0"/>
      </w:tblPr>
      <w:tblGrid>
        <w:gridCol w:w="5712"/>
      </w:tblGrid>
      <w:tr w:rsidR="001D2A42" w:rsidRPr="002F75C4" w14:paraId="4E1E56CD" w14:textId="77777777" w:rsidTr="007806C4">
        <w:trPr>
          <w:cantSplit/>
          <w:jc w:val="center"/>
        </w:trPr>
        <w:tc>
          <w:tcPr>
            <w:tcW w:w="5712" w:type="dxa"/>
            <w:tcBorders>
              <w:top w:val="single" w:sz="6" w:space="0" w:color="auto"/>
              <w:left w:val="single" w:sz="6" w:space="0" w:color="auto"/>
              <w:bottom w:val="single" w:sz="6" w:space="0" w:color="auto"/>
              <w:right w:val="single" w:sz="6" w:space="0" w:color="auto"/>
            </w:tcBorders>
          </w:tcPr>
          <w:p w14:paraId="5EA3D48F" w14:textId="77777777" w:rsidR="001D2A42" w:rsidRPr="002F75C4" w:rsidRDefault="001D2A42" w:rsidP="00837D4C">
            <w:pPr>
              <w:spacing w:after="0"/>
              <w:jc w:val="both"/>
              <w:rPr>
                <w:rFonts w:ascii="Century Gothic" w:hAnsi="Century Gothic"/>
              </w:rPr>
            </w:pPr>
            <w:r w:rsidRPr="002F75C4">
              <w:rPr>
                <w:rFonts w:ascii="Century Gothic" w:hAnsi="Century Gothic"/>
              </w:rPr>
              <w:t>DESIGNATION DU TITULAIRE</w:t>
            </w:r>
          </w:p>
        </w:tc>
      </w:tr>
      <w:tr w:rsidR="001D2A42" w:rsidRPr="002F75C4" w14:paraId="4F14E242" w14:textId="77777777" w:rsidTr="007806C4">
        <w:trPr>
          <w:cantSplit/>
          <w:trHeight w:val="1039"/>
          <w:jc w:val="center"/>
        </w:trPr>
        <w:tc>
          <w:tcPr>
            <w:tcW w:w="5712" w:type="dxa"/>
            <w:tcBorders>
              <w:top w:val="single" w:sz="6" w:space="0" w:color="auto"/>
              <w:left w:val="single" w:sz="6" w:space="0" w:color="auto"/>
              <w:bottom w:val="single" w:sz="6" w:space="0" w:color="auto"/>
              <w:right w:val="single" w:sz="6" w:space="0" w:color="auto"/>
            </w:tcBorders>
          </w:tcPr>
          <w:p w14:paraId="7CF4E30A" w14:textId="77777777" w:rsidR="001D2A42" w:rsidRPr="002F75C4" w:rsidRDefault="001D2A42" w:rsidP="00837D4C">
            <w:pPr>
              <w:spacing w:after="0"/>
              <w:jc w:val="both"/>
              <w:rPr>
                <w:rFonts w:ascii="Century Gothic" w:hAnsi="Century Gothic"/>
              </w:rPr>
            </w:pPr>
            <w:r w:rsidRPr="002F75C4">
              <w:rPr>
                <w:rFonts w:ascii="Century Gothic" w:hAnsi="Century Gothic"/>
              </w:rPr>
              <w:t>Nom de l'entreprise</w:t>
            </w:r>
          </w:p>
          <w:p w14:paraId="59B6FE67" w14:textId="77777777" w:rsidR="001D2A42" w:rsidRPr="002F75C4" w:rsidRDefault="001D2A42" w:rsidP="00837D4C">
            <w:pPr>
              <w:spacing w:after="0"/>
              <w:jc w:val="both"/>
              <w:rPr>
                <w:rFonts w:ascii="Century Gothic" w:hAnsi="Century Gothic"/>
              </w:rPr>
            </w:pPr>
            <w:r w:rsidRPr="002F75C4">
              <w:rPr>
                <w:rFonts w:ascii="Century Gothic" w:hAnsi="Century Gothic"/>
              </w:rPr>
              <w:t>Raison sociale</w:t>
            </w:r>
          </w:p>
          <w:p w14:paraId="5C4A945A" w14:textId="77777777" w:rsidR="001D2A42" w:rsidRPr="002F75C4" w:rsidRDefault="001D2A42" w:rsidP="00837D4C">
            <w:pPr>
              <w:spacing w:after="0"/>
              <w:jc w:val="both"/>
              <w:rPr>
                <w:rFonts w:ascii="Century Gothic" w:hAnsi="Century Gothic"/>
              </w:rPr>
            </w:pPr>
            <w:r w:rsidRPr="002F75C4">
              <w:rPr>
                <w:rFonts w:ascii="Century Gothic" w:hAnsi="Century Gothic"/>
              </w:rPr>
              <w:t>Adresse</w:t>
            </w:r>
          </w:p>
          <w:p w14:paraId="342A1FDB" w14:textId="77777777" w:rsidR="001D2A42" w:rsidRPr="002F75C4" w:rsidRDefault="001D2A42" w:rsidP="00837D4C">
            <w:pPr>
              <w:spacing w:after="0"/>
              <w:jc w:val="both"/>
              <w:rPr>
                <w:rFonts w:ascii="Century Gothic" w:hAnsi="Century Gothic"/>
              </w:rPr>
            </w:pPr>
            <w:r w:rsidRPr="002F75C4">
              <w:rPr>
                <w:rFonts w:ascii="Century Gothic" w:hAnsi="Century Gothic"/>
              </w:rPr>
              <w:t xml:space="preserve">Référence compte bancaire </w:t>
            </w:r>
          </w:p>
        </w:tc>
      </w:tr>
    </w:tbl>
    <w:p w14:paraId="6F38E5AD" w14:textId="77777777" w:rsidR="001D2A42" w:rsidRDefault="001D2A42" w:rsidP="00837D4C">
      <w:pPr>
        <w:pStyle w:val="05ARTICLENiv1-Texte"/>
        <w:spacing w:after="0"/>
        <w:rPr>
          <w:rFonts w:ascii="Century Gothic" w:hAnsi="Century Gothic"/>
          <w:b/>
          <w:i/>
        </w:rPr>
      </w:pPr>
    </w:p>
    <w:p w14:paraId="0A888122" w14:textId="77777777" w:rsidR="004E4436" w:rsidRDefault="004E4436" w:rsidP="00837D4C">
      <w:pPr>
        <w:pStyle w:val="05ARTICLENiv1-Texte"/>
        <w:spacing w:after="0"/>
        <w:rPr>
          <w:rFonts w:ascii="Century Gothic" w:hAnsi="Century Gothic"/>
          <w:b/>
          <w:i/>
        </w:rPr>
      </w:pPr>
    </w:p>
    <w:p w14:paraId="2BCE1DAC" w14:textId="77777777" w:rsidR="008C1EE6" w:rsidRDefault="008C1EE6" w:rsidP="00837D4C">
      <w:pPr>
        <w:pStyle w:val="05ARTICLENiv1-Texte"/>
        <w:spacing w:after="0"/>
        <w:rPr>
          <w:rFonts w:ascii="Century Gothic" w:hAnsi="Century Gothic"/>
          <w:b/>
          <w:i/>
        </w:rPr>
      </w:pPr>
    </w:p>
    <w:p w14:paraId="1D5510F9" w14:textId="77777777" w:rsidR="008C1EE6" w:rsidRDefault="008C1EE6" w:rsidP="00837D4C">
      <w:pPr>
        <w:pStyle w:val="05ARTICLENiv1-Texte"/>
        <w:spacing w:after="0"/>
        <w:rPr>
          <w:rFonts w:ascii="Century Gothic" w:hAnsi="Century Gothic"/>
          <w:b/>
          <w:i/>
        </w:rPr>
      </w:pPr>
    </w:p>
    <w:p w14:paraId="6378F0DA" w14:textId="77777777" w:rsidR="008C1EE6" w:rsidRDefault="008C1EE6" w:rsidP="00837D4C">
      <w:pPr>
        <w:pStyle w:val="05ARTICLENiv1-Texte"/>
        <w:spacing w:after="0"/>
        <w:rPr>
          <w:rFonts w:ascii="Century Gothic" w:hAnsi="Century Gothic"/>
          <w:b/>
          <w:i/>
        </w:rPr>
      </w:pPr>
    </w:p>
    <w:p w14:paraId="31BCD794" w14:textId="77777777" w:rsidR="008C1EE6" w:rsidRDefault="008C1EE6" w:rsidP="00837D4C">
      <w:pPr>
        <w:pStyle w:val="05ARTICLENiv1-Texte"/>
        <w:spacing w:after="0"/>
        <w:rPr>
          <w:rFonts w:ascii="Century Gothic" w:hAnsi="Century Gothic"/>
          <w:b/>
          <w:i/>
        </w:rPr>
      </w:pPr>
    </w:p>
    <w:p w14:paraId="34A71053" w14:textId="77777777" w:rsidR="008C1EE6" w:rsidRDefault="008C1EE6" w:rsidP="00837D4C">
      <w:pPr>
        <w:pStyle w:val="05ARTICLENiv1-Texte"/>
        <w:spacing w:after="0"/>
        <w:rPr>
          <w:rFonts w:ascii="Century Gothic" w:hAnsi="Century Gothic"/>
          <w:b/>
          <w:i/>
        </w:rPr>
      </w:pPr>
    </w:p>
    <w:p w14:paraId="082A058A" w14:textId="77777777" w:rsidR="008C1EE6" w:rsidRDefault="008C1EE6" w:rsidP="00837D4C">
      <w:pPr>
        <w:pStyle w:val="05ARTICLENiv1-Texte"/>
        <w:spacing w:after="0"/>
        <w:rPr>
          <w:rFonts w:ascii="Century Gothic" w:hAnsi="Century Gothic"/>
          <w:b/>
          <w:i/>
        </w:rPr>
      </w:pPr>
    </w:p>
    <w:p w14:paraId="4F233A40" w14:textId="77777777" w:rsidR="008C1EE6" w:rsidRDefault="008C1EE6" w:rsidP="00837D4C">
      <w:pPr>
        <w:pStyle w:val="05ARTICLENiv1-Texte"/>
        <w:spacing w:after="0"/>
        <w:rPr>
          <w:rFonts w:ascii="Century Gothic" w:hAnsi="Century Gothic"/>
          <w:b/>
          <w:i/>
        </w:rPr>
      </w:pPr>
    </w:p>
    <w:p w14:paraId="157E8F28" w14:textId="77777777" w:rsidR="008C1EE6" w:rsidRDefault="008C1EE6" w:rsidP="00837D4C">
      <w:pPr>
        <w:pStyle w:val="05ARTICLENiv1-Texte"/>
        <w:spacing w:after="0"/>
        <w:rPr>
          <w:rFonts w:ascii="Century Gothic" w:hAnsi="Century Gothic"/>
          <w:b/>
          <w:i/>
        </w:rPr>
      </w:pPr>
    </w:p>
    <w:p w14:paraId="3346A635" w14:textId="77777777" w:rsidR="008C1EE6" w:rsidRDefault="008C1EE6" w:rsidP="00837D4C">
      <w:pPr>
        <w:pStyle w:val="05ARTICLENiv1-Texte"/>
        <w:spacing w:after="0"/>
        <w:rPr>
          <w:rFonts w:ascii="Century Gothic" w:hAnsi="Century Gothic"/>
          <w:b/>
          <w:i/>
        </w:rPr>
      </w:pPr>
    </w:p>
    <w:p w14:paraId="38630D54" w14:textId="77777777" w:rsidR="008C1EE6" w:rsidRDefault="008C1EE6" w:rsidP="00837D4C">
      <w:pPr>
        <w:pStyle w:val="05ARTICLENiv1-Texte"/>
        <w:spacing w:after="0"/>
        <w:rPr>
          <w:rFonts w:ascii="Century Gothic" w:hAnsi="Century Gothic"/>
          <w:b/>
          <w:i/>
        </w:rPr>
      </w:pPr>
    </w:p>
    <w:p w14:paraId="4B0333B2" w14:textId="77777777" w:rsidR="008C1EE6" w:rsidRPr="002F75C4" w:rsidRDefault="008C1EE6" w:rsidP="00837D4C">
      <w:pPr>
        <w:pStyle w:val="05ARTICLENiv1-Texte"/>
        <w:spacing w:after="0"/>
        <w:rPr>
          <w:rFonts w:ascii="Century Gothic" w:hAnsi="Century Gothic"/>
          <w:b/>
          <w:i/>
        </w:rPr>
      </w:pPr>
    </w:p>
    <w:p w14:paraId="74D006AB" w14:textId="77777777" w:rsidR="001D2A42" w:rsidRPr="002F75C4" w:rsidRDefault="001D2A42" w:rsidP="00837D4C">
      <w:pPr>
        <w:pStyle w:val="05ARTICLENiv1-Texte"/>
        <w:rPr>
          <w:rFonts w:ascii="Century Gothic" w:hAnsi="Century Gothic"/>
          <w:b/>
          <w:i/>
        </w:rPr>
      </w:pPr>
      <w:r w:rsidRPr="002F75C4">
        <w:rPr>
          <w:rFonts w:ascii="Century Gothic" w:hAnsi="Century Gothic"/>
        </w:rPr>
        <w:sym w:font="Wingdings" w:char="F072"/>
      </w:r>
      <w:r w:rsidRPr="002F75C4">
        <w:rPr>
          <w:rFonts w:ascii="Century Gothic" w:hAnsi="Century Gothic"/>
          <w:b/>
          <w:i/>
        </w:rPr>
        <w:t xml:space="preserve"> Cas d’un groupement sans répartition des paiements</w:t>
      </w:r>
    </w:p>
    <w:p w14:paraId="6B9CD2D1" w14:textId="7B1C0BE4" w:rsidR="001D2A42" w:rsidRPr="002F75C4" w:rsidRDefault="001D2A42" w:rsidP="00837D4C">
      <w:pPr>
        <w:pStyle w:val="05ARTICLENiv1-Texte"/>
        <w:spacing w:after="60"/>
        <w:rPr>
          <w:rFonts w:ascii="Century Gothic" w:hAnsi="Century Gothic"/>
        </w:rPr>
      </w:pPr>
      <w:r w:rsidRPr="002F75C4">
        <w:rPr>
          <w:rFonts w:ascii="Century Gothic" w:hAnsi="Century Gothic"/>
        </w:rPr>
        <w:t>Le maître de l'ouvrage se libérera des sommes dues au titre du présent marché par</w:t>
      </w:r>
      <w:r>
        <w:rPr>
          <w:rFonts w:ascii="Century Gothic" w:hAnsi="Century Gothic"/>
        </w:rPr>
        <w:t> :</w:t>
      </w:r>
    </w:p>
    <w:p w14:paraId="7A509023" w14:textId="77777777" w:rsidR="001D2A42" w:rsidRPr="002F75C4" w:rsidRDefault="001D2A42" w:rsidP="00837D4C">
      <w:pPr>
        <w:pStyle w:val="05ARTICLENiv1-Texte"/>
        <w:spacing w:after="0"/>
        <w:rPr>
          <w:rFonts w:ascii="Century Gothic" w:hAnsi="Century Gothic"/>
        </w:rPr>
      </w:pPr>
      <w:r w:rsidRPr="002F75C4">
        <w:rPr>
          <w:rFonts w:ascii="Century Gothic" w:hAnsi="Century Gothic"/>
        </w:rPr>
        <w:sym w:font="Wingdings" w:char="F072"/>
      </w:r>
      <w:r w:rsidRPr="002F75C4">
        <w:rPr>
          <w:rFonts w:ascii="Century Gothic" w:hAnsi="Century Gothic"/>
        </w:rPr>
        <w:t xml:space="preserve"> virement sur un compte ouvert au nom du mandataire solidaire (joindre un RIB). </w:t>
      </w:r>
    </w:p>
    <w:p w14:paraId="7FB6846C" w14:textId="00A8D152" w:rsidR="001D2A42" w:rsidRPr="002F75C4" w:rsidRDefault="001D2A42" w:rsidP="00837D4C">
      <w:pPr>
        <w:pStyle w:val="05ARTICLENiv1-Texte"/>
        <w:spacing w:after="0"/>
        <w:rPr>
          <w:rFonts w:ascii="Century Gothic" w:hAnsi="Century Gothic"/>
        </w:rPr>
      </w:pPr>
      <w:r w:rsidRPr="002F75C4">
        <w:rPr>
          <w:rFonts w:ascii="Century Gothic" w:hAnsi="Century Gothic"/>
        </w:rPr>
        <w:sym w:font="Wingdings" w:char="F072"/>
      </w:r>
      <w:r w:rsidRPr="002F75C4">
        <w:rPr>
          <w:rFonts w:ascii="Century Gothic" w:hAnsi="Century Gothic"/>
        </w:rPr>
        <w:t xml:space="preserve"> virement sur un compte commun ouvert au nom d</w:t>
      </w:r>
      <w:r>
        <w:rPr>
          <w:rFonts w:ascii="Century Gothic" w:hAnsi="Century Gothic"/>
        </w:rPr>
        <w:t>es entrepreneurs groupés</w:t>
      </w:r>
      <w:r w:rsidRPr="002F75C4">
        <w:rPr>
          <w:rFonts w:ascii="Century Gothic" w:hAnsi="Century Gothic"/>
        </w:rPr>
        <w:t xml:space="preserve"> (joindre un RIB)</w:t>
      </w:r>
    </w:p>
    <w:p w14:paraId="1803313A" w14:textId="77777777" w:rsidR="001D2A42" w:rsidRPr="002F75C4" w:rsidRDefault="001D2A42" w:rsidP="00837D4C">
      <w:pPr>
        <w:pStyle w:val="05ARTICLENiv1-Texte"/>
        <w:spacing w:after="0"/>
        <w:rPr>
          <w:rFonts w:ascii="Century Gothic" w:hAnsi="Century Gothic"/>
        </w:rPr>
      </w:pPr>
    </w:p>
    <w:tbl>
      <w:tblPr>
        <w:tblW w:w="0" w:type="auto"/>
        <w:jc w:val="center"/>
        <w:tblLayout w:type="fixed"/>
        <w:tblCellMar>
          <w:left w:w="79" w:type="dxa"/>
          <w:right w:w="79" w:type="dxa"/>
        </w:tblCellMar>
        <w:tblLook w:val="0000" w:firstRow="0" w:lastRow="0" w:firstColumn="0" w:lastColumn="0" w:noHBand="0" w:noVBand="0"/>
      </w:tblPr>
      <w:tblGrid>
        <w:gridCol w:w="5712"/>
      </w:tblGrid>
      <w:tr w:rsidR="001D2A42" w:rsidRPr="002F75C4" w14:paraId="64A40B90" w14:textId="77777777" w:rsidTr="007806C4">
        <w:trPr>
          <w:cantSplit/>
          <w:jc w:val="center"/>
        </w:trPr>
        <w:tc>
          <w:tcPr>
            <w:tcW w:w="5712" w:type="dxa"/>
            <w:tcBorders>
              <w:top w:val="single" w:sz="6" w:space="0" w:color="auto"/>
              <w:left w:val="single" w:sz="6" w:space="0" w:color="auto"/>
              <w:bottom w:val="single" w:sz="6" w:space="0" w:color="auto"/>
              <w:right w:val="single" w:sz="6" w:space="0" w:color="auto"/>
            </w:tcBorders>
          </w:tcPr>
          <w:p w14:paraId="4D8439A3" w14:textId="77777777" w:rsidR="001D2A42" w:rsidRPr="002F75C4" w:rsidRDefault="001D2A42" w:rsidP="00837D4C">
            <w:pPr>
              <w:spacing w:after="0"/>
              <w:jc w:val="both"/>
              <w:rPr>
                <w:rFonts w:ascii="Century Gothic" w:hAnsi="Century Gothic"/>
              </w:rPr>
            </w:pPr>
            <w:r w:rsidRPr="002F75C4">
              <w:rPr>
                <w:rFonts w:ascii="Century Gothic" w:hAnsi="Century Gothic"/>
              </w:rPr>
              <w:t>DESIGNATION DU MANDATAIRE</w:t>
            </w:r>
          </w:p>
        </w:tc>
      </w:tr>
      <w:tr w:rsidR="001D2A42" w:rsidRPr="002F75C4" w14:paraId="607D8F8B" w14:textId="77777777" w:rsidTr="007806C4">
        <w:trPr>
          <w:cantSplit/>
          <w:trHeight w:val="1119"/>
          <w:jc w:val="center"/>
        </w:trPr>
        <w:tc>
          <w:tcPr>
            <w:tcW w:w="5712" w:type="dxa"/>
            <w:tcBorders>
              <w:top w:val="single" w:sz="6" w:space="0" w:color="auto"/>
              <w:left w:val="single" w:sz="6" w:space="0" w:color="auto"/>
              <w:bottom w:val="single" w:sz="6" w:space="0" w:color="auto"/>
              <w:right w:val="single" w:sz="6" w:space="0" w:color="auto"/>
            </w:tcBorders>
          </w:tcPr>
          <w:p w14:paraId="045C7BFE" w14:textId="77777777" w:rsidR="001D2A42" w:rsidRPr="002F75C4" w:rsidRDefault="001D2A42" w:rsidP="00837D4C">
            <w:pPr>
              <w:spacing w:after="0"/>
              <w:jc w:val="both"/>
              <w:rPr>
                <w:rFonts w:ascii="Century Gothic" w:hAnsi="Century Gothic"/>
              </w:rPr>
            </w:pPr>
            <w:r w:rsidRPr="002F75C4">
              <w:rPr>
                <w:rFonts w:ascii="Century Gothic" w:hAnsi="Century Gothic"/>
              </w:rPr>
              <w:t>Nom de l'entreprise</w:t>
            </w:r>
          </w:p>
          <w:p w14:paraId="6B0D693B" w14:textId="77777777" w:rsidR="001D2A42" w:rsidRPr="002F75C4" w:rsidRDefault="001D2A42" w:rsidP="00837D4C">
            <w:pPr>
              <w:spacing w:after="0"/>
              <w:jc w:val="both"/>
              <w:rPr>
                <w:rFonts w:ascii="Century Gothic" w:hAnsi="Century Gothic"/>
              </w:rPr>
            </w:pPr>
            <w:r w:rsidRPr="002F75C4">
              <w:rPr>
                <w:rFonts w:ascii="Century Gothic" w:hAnsi="Century Gothic"/>
              </w:rPr>
              <w:t>Raison sociale</w:t>
            </w:r>
          </w:p>
          <w:p w14:paraId="7C8AF1D8" w14:textId="77777777" w:rsidR="001D2A42" w:rsidRPr="002F75C4" w:rsidRDefault="001D2A42" w:rsidP="00837D4C">
            <w:pPr>
              <w:spacing w:after="0"/>
              <w:jc w:val="both"/>
              <w:rPr>
                <w:rFonts w:ascii="Century Gothic" w:hAnsi="Century Gothic"/>
              </w:rPr>
            </w:pPr>
            <w:r w:rsidRPr="002F75C4">
              <w:rPr>
                <w:rFonts w:ascii="Century Gothic" w:hAnsi="Century Gothic"/>
              </w:rPr>
              <w:t>Adresse</w:t>
            </w:r>
          </w:p>
          <w:p w14:paraId="796CDD95" w14:textId="77777777" w:rsidR="001D2A42" w:rsidRPr="002F75C4" w:rsidRDefault="001D2A42" w:rsidP="00837D4C">
            <w:pPr>
              <w:spacing w:after="0"/>
              <w:jc w:val="both"/>
              <w:rPr>
                <w:rFonts w:ascii="Century Gothic" w:hAnsi="Century Gothic"/>
              </w:rPr>
            </w:pPr>
            <w:r w:rsidRPr="002F75C4">
              <w:rPr>
                <w:rFonts w:ascii="Century Gothic" w:hAnsi="Century Gothic"/>
              </w:rPr>
              <w:t xml:space="preserve">Référence compte bancaire </w:t>
            </w:r>
          </w:p>
        </w:tc>
      </w:tr>
    </w:tbl>
    <w:p w14:paraId="4BF8AF6C" w14:textId="77777777" w:rsidR="001D2A42" w:rsidRPr="002F75C4" w:rsidRDefault="001D2A42" w:rsidP="00837D4C">
      <w:pPr>
        <w:pStyle w:val="05ARTICLENiv1-Texte"/>
        <w:spacing w:after="0"/>
        <w:rPr>
          <w:rFonts w:ascii="Century Gothic" w:hAnsi="Century Gothic"/>
          <w:b/>
          <w:i/>
        </w:rPr>
      </w:pPr>
    </w:p>
    <w:p w14:paraId="1E6E999A" w14:textId="04B841E4" w:rsidR="001D2A42" w:rsidRPr="002F75C4" w:rsidRDefault="001D2A42" w:rsidP="00837D4C">
      <w:pPr>
        <w:pStyle w:val="05ARTICLENiv1-Texte"/>
        <w:spacing w:after="0"/>
        <w:rPr>
          <w:rFonts w:ascii="Century Gothic" w:hAnsi="Century Gothic"/>
          <w:b/>
          <w:i/>
        </w:rPr>
      </w:pPr>
      <w:r w:rsidRPr="002F75C4">
        <w:rPr>
          <w:rFonts w:ascii="Century Gothic" w:hAnsi="Century Gothic"/>
        </w:rPr>
        <w:sym w:font="Wingdings" w:char="F072"/>
      </w:r>
      <w:r w:rsidRPr="002F75C4">
        <w:rPr>
          <w:rFonts w:ascii="Century Gothic" w:hAnsi="Century Gothic"/>
          <w:b/>
          <w:i/>
        </w:rPr>
        <w:t xml:space="preserve"> Cas d’un groupement </w:t>
      </w:r>
      <w:r>
        <w:rPr>
          <w:rFonts w:ascii="Century Gothic" w:hAnsi="Century Gothic"/>
          <w:b/>
          <w:i/>
        </w:rPr>
        <w:t xml:space="preserve">solidaire </w:t>
      </w:r>
      <w:r w:rsidRPr="002F75C4">
        <w:rPr>
          <w:rFonts w:ascii="Century Gothic" w:hAnsi="Century Gothic"/>
          <w:b/>
          <w:i/>
        </w:rPr>
        <w:t>avec répartition des paiements</w:t>
      </w:r>
    </w:p>
    <w:p w14:paraId="7E007865" w14:textId="77777777" w:rsidR="001D2A42" w:rsidRPr="002F75C4" w:rsidRDefault="001D2A42" w:rsidP="00837D4C">
      <w:pPr>
        <w:pStyle w:val="05ARTICLENiv1-Texte"/>
        <w:spacing w:after="60"/>
        <w:rPr>
          <w:rFonts w:ascii="Century Gothic" w:hAnsi="Century Gothic" w:cs="Arial"/>
        </w:rPr>
      </w:pPr>
      <w:r w:rsidRPr="002F75C4">
        <w:rPr>
          <w:rFonts w:ascii="Century Gothic" w:hAnsi="Century Gothic"/>
        </w:rPr>
        <w:t xml:space="preserve">Le maître d'ouvrage se libérera des sommes dues au titre du marché selon la répartition définie ci-dessous par </w:t>
      </w:r>
      <w:r w:rsidRPr="002F75C4">
        <w:rPr>
          <w:rFonts w:ascii="Century Gothic" w:hAnsi="Century Gothic" w:cs="Arial"/>
        </w:rPr>
        <w:t xml:space="preserve"> virement établi à l'ordre de chacun des membres du groupement solidaire (joindre les RIB) </w:t>
      </w:r>
    </w:p>
    <w:p w14:paraId="7317C947" w14:textId="77777777" w:rsidR="001D2A42" w:rsidRPr="002F75C4" w:rsidRDefault="001D2A42" w:rsidP="00837D4C">
      <w:pPr>
        <w:pStyle w:val="05ARTICLENiv1-Texte"/>
        <w:spacing w:after="0"/>
        <w:rPr>
          <w:rFonts w:ascii="Century Gothic" w:hAnsi="Century Gothic" w:cs="Arial"/>
        </w:rPr>
      </w:pPr>
      <w:r w:rsidRPr="002F75C4">
        <w:rPr>
          <w:rFonts w:ascii="Century Gothic" w:hAnsi="Century Gothic" w:cs="Arial"/>
        </w:rPr>
        <w:t>Cette possibilité de répartition des paiements ne saurait remettre en cause la solidarité des membres du groupement.</w:t>
      </w:r>
    </w:p>
    <w:p w14:paraId="72919C1B" w14:textId="77777777" w:rsidR="001D2A42" w:rsidRPr="002F75C4" w:rsidRDefault="001D2A42" w:rsidP="00837D4C">
      <w:pPr>
        <w:pStyle w:val="05ARTICLENiv1-Texte"/>
        <w:spacing w:after="0"/>
        <w:rPr>
          <w:rFonts w:ascii="Century Gothic" w:hAnsi="Century Gothic"/>
        </w:rPr>
      </w:pPr>
    </w:p>
    <w:tbl>
      <w:tblPr>
        <w:tblW w:w="0" w:type="auto"/>
        <w:jc w:val="center"/>
        <w:tblLayout w:type="fixed"/>
        <w:tblCellMar>
          <w:left w:w="79" w:type="dxa"/>
          <w:right w:w="79" w:type="dxa"/>
        </w:tblCellMar>
        <w:tblLook w:val="0000" w:firstRow="0" w:lastRow="0" w:firstColumn="0" w:lastColumn="0" w:noHBand="0" w:noVBand="0"/>
      </w:tblPr>
      <w:tblGrid>
        <w:gridCol w:w="3221"/>
        <w:gridCol w:w="6804"/>
      </w:tblGrid>
      <w:tr w:rsidR="00D735FF" w:rsidRPr="002F75C4" w14:paraId="52ECB8DB" w14:textId="77777777" w:rsidTr="00D735FF">
        <w:trPr>
          <w:cantSplit/>
          <w:jc w:val="center"/>
        </w:trPr>
        <w:tc>
          <w:tcPr>
            <w:tcW w:w="3221" w:type="dxa"/>
            <w:tcBorders>
              <w:top w:val="single" w:sz="6" w:space="0" w:color="auto"/>
              <w:left w:val="single" w:sz="6" w:space="0" w:color="auto"/>
              <w:bottom w:val="single" w:sz="6" w:space="0" w:color="auto"/>
              <w:right w:val="single" w:sz="6" w:space="0" w:color="auto"/>
            </w:tcBorders>
          </w:tcPr>
          <w:p w14:paraId="571EA6A0" w14:textId="77777777" w:rsidR="00D735FF" w:rsidRPr="002F75C4" w:rsidRDefault="00D735FF" w:rsidP="00837D4C">
            <w:pPr>
              <w:spacing w:after="0"/>
              <w:jc w:val="both"/>
              <w:rPr>
                <w:rFonts w:ascii="Century Gothic" w:hAnsi="Century Gothic"/>
              </w:rPr>
            </w:pPr>
            <w:r w:rsidRPr="002F75C4">
              <w:rPr>
                <w:rFonts w:ascii="Century Gothic" w:hAnsi="Century Gothic"/>
              </w:rPr>
              <w:t>DESIGNATION DU COTRAITANT</w:t>
            </w:r>
          </w:p>
        </w:tc>
        <w:tc>
          <w:tcPr>
            <w:tcW w:w="6804" w:type="dxa"/>
            <w:tcBorders>
              <w:top w:val="single" w:sz="6" w:space="0" w:color="auto"/>
              <w:left w:val="single" w:sz="6" w:space="0" w:color="auto"/>
              <w:bottom w:val="single" w:sz="6" w:space="0" w:color="auto"/>
              <w:right w:val="single" w:sz="6" w:space="0" w:color="auto"/>
            </w:tcBorders>
            <w:vAlign w:val="center"/>
          </w:tcPr>
          <w:p w14:paraId="4DEB3AD7" w14:textId="77777777" w:rsidR="00D735FF" w:rsidRPr="002F75C4" w:rsidRDefault="00D735FF" w:rsidP="00837D4C">
            <w:pPr>
              <w:spacing w:after="0"/>
              <w:jc w:val="both"/>
              <w:rPr>
                <w:rFonts w:ascii="Century Gothic" w:hAnsi="Century Gothic"/>
              </w:rPr>
            </w:pPr>
            <w:r w:rsidRPr="002F75C4">
              <w:rPr>
                <w:rFonts w:ascii="Century Gothic" w:hAnsi="Century Gothic"/>
              </w:rPr>
              <w:t>PRESTATIONS CONCERNEES</w:t>
            </w:r>
          </w:p>
          <w:p w14:paraId="543D2777" w14:textId="77777777" w:rsidR="00D735FF" w:rsidRPr="002F75C4" w:rsidRDefault="00D735FF" w:rsidP="00837D4C">
            <w:pPr>
              <w:spacing w:after="0"/>
              <w:jc w:val="both"/>
              <w:rPr>
                <w:rFonts w:ascii="Century Gothic" w:hAnsi="Century Gothic"/>
              </w:rPr>
            </w:pPr>
            <w:r w:rsidRPr="002F75C4">
              <w:rPr>
                <w:rFonts w:ascii="Century Gothic" w:hAnsi="Century Gothic"/>
              </w:rPr>
              <w:t xml:space="preserve">PRIX TTC / Tranches </w:t>
            </w:r>
          </w:p>
          <w:p w14:paraId="491FE682" w14:textId="77777777" w:rsidR="00D735FF" w:rsidRPr="002F75C4" w:rsidRDefault="00D735FF" w:rsidP="00837D4C">
            <w:pPr>
              <w:spacing w:after="0"/>
              <w:jc w:val="both"/>
              <w:rPr>
                <w:rFonts w:ascii="Century Gothic" w:hAnsi="Century Gothic"/>
              </w:rPr>
            </w:pPr>
          </w:p>
        </w:tc>
      </w:tr>
      <w:tr w:rsidR="00D735FF" w:rsidRPr="002F75C4" w14:paraId="5AAE893D" w14:textId="77777777" w:rsidTr="00D735FF">
        <w:trPr>
          <w:cantSplit/>
          <w:jc w:val="center"/>
        </w:trPr>
        <w:tc>
          <w:tcPr>
            <w:tcW w:w="3221" w:type="dxa"/>
            <w:tcBorders>
              <w:top w:val="single" w:sz="6" w:space="0" w:color="auto"/>
              <w:left w:val="single" w:sz="6" w:space="0" w:color="auto"/>
              <w:bottom w:val="single" w:sz="6" w:space="0" w:color="auto"/>
              <w:right w:val="single" w:sz="6" w:space="0" w:color="auto"/>
            </w:tcBorders>
          </w:tcPr>
          <w:p w14:paraId="5E7C8F9C" w14:textId="77777777" w:rsidR="00D735FF" w:rsidRPr="002F75C4" w:rsidRDefault="00D735FF" w:rsidP="00837D4C">
            <w:pPr>
              <w:spacing w:after="0"/>
              <w:jc w:val="both"/>
              <w:rPr>
                <w:rFonts w:ascii="Century Gothic" w:hAnsi="Century Gothic"/>
              </w:rPr>
            </w:pPr>
            <w:r w:rsidRPr="002F75C4">
              <w:rPr>
                <w:rFonts w:ascii="Century Gothic" w:hAnsi="Century Gothic"/>
              </w:rPr>
              <w:t>Nom de l'entreprise</w:t>
            </w:r>
          </w:p>
          <w:p w14:paraId="6B9E3CA5" w14:textId="77777777" w:rsidR="00D735FF" w:rsidRPr="002F75C4" w:rsidRDefault="00D735FF" w:rsidP="00837D4C">
            <w:pPr>
              <w:spacing w:after="0"/>
              <w:jc w:val="both"/>
              <w:rPr>
                <w:rFonts w:ascii="Century Gothic" w:hAnsi="Century Gothic"/>
              </w:rPr>
            </w:pPr>
            <w:r w:rsidRPr="002F75C4">
              <w:rPr>
                <w:rFonts w:ascii="Century Gothic" w:hAnsi="Century Gothic"/>
              </w:rPr>
              <w:t>Raison sociale</w:t>
            </w:r>
          </w:p>
          <w:p w14:paraId="3FC3669F" w14:textId="77777777" w:rsidR="00D735FF" w:rsidRDefault="00D735FF" w:rsidP="00837D4C">
            <w:pPr>
              <w:spacing w:after="0"/>
              <w:jc w:val="both"/>
              <w:rPr>
                <w:rFonts w:ascii="Century Gothic" w:hAnsi="Century Gothic"/>
              </w:rPr>
            </w:pPr>
            <w:r w:rsidRPr="002F75C4">
              <w:rPr>
                <w:rFonts w:ascii="Century Gothic" w:hAnsi="Century Gothic"/>
              </w:rPr>
              <w:t>Adresse</w:t>
            </w:r>
          </w:p>
          <w:p w14:paraId="30897224" w14:textId="150F6CA7" w:rsidR="00D735FF" w:rsidRPr="002F75C4" w:rsidRDefault="00D735FF" w:rsidP="00837D4C">
            <w:pPr>
              <w:spacing w:after="0"/>
              <w:jc w:val="both"/>
              <w:rPr>
                <w:rFonts w:ascii="Century Gothic" w:hAnsi="Century Gothic"/>
              </w:rPr>
            </w:pPr>
            <w:r>
              <w:rPr>
                <w:rFonts w:ascii="Century Gothic" w:hAnsi="Century Gothic"/>
              </w:rPr>
              <w:t>Référence compte bancaire</w:t>
            </w:r>
          </w:p>
        </w:tc>
        <w:tc>
          <w:tcPr>
            <w:tcW w:w="6804" w:type="dxa"/>
            <w:tcBorders>
              <w:top w:val="single" w:sz="6" w:space="0" w:color="auto"/>
              <w:left w:val="single" w:sz="6" w:space="0" w:color="auto"/>
              <w:bottom w:val="single" w:sz="6" w:space="0" w:color="auto"/>
              <w:right w:val="single" w:sz="6" w:space="0" w:color="auto"/>
            </w:tcBorders>
          </w:tcPr>
          <w:p w14:paraId="23EC8DA5" w14:textId="77777777" w:rsidR="00D735FF" w:rsidRPr="002F75C4" w:rsidRDefault="00D735FF" w:rsidP="00837D4C">
            <w:pPr>
              <w:spacing w:after="0"/>
              <w:jc w:val="both"/>
              <w:rPr>
                <w:rFonts w:ascii="Century Gothic" w:hAnsi="Century Gothic"/>
                <w:color w:val="FF0000"/>
              </w:rPr>
            </w:pPr>
          </w:p>
          <w:p w14:paraId="4502C01E" w14:textId="77777777" w:rsidR="00D735FF" w:rsidRPr="002F75C4" w:rsidRDefault="00D735FF" w:rsidP="00837D4C">
            <w:pPr>
              <w:spacing w:after="0"/>
              <w:ind w:left="180"/>
              <w:jc w:val="both"/>
              <w:rPr>
                <w:rFonts w:ascii="Century Gothic" w:hAnsi="Century Gothic"/>
                <w:color w:val="FF0000"/>
              </w:rPr>
            </w:pPr>
          </w:p>
          <w:p w14:paraId="15911C30" w14:textId="77777777" w:rsidR="00D735FF" w:rsidRPr="002F75C4" w:rsidRDefault="00D735FF" w:rsidP="00837D4C">
            <w:pPr>
              <w:spacing w:after="0"/>
              <w:ind w:left="180"/>
              <w:jc w:val="both"/>
              <w:rPr>
                <w:rFonts w:ascii="Century Gothic" w:hAnsi="Century Gothic"/>
                <w:color w:val="FF0000"/>
              </w:rPr>
            </w:pPr>
          </w:p>
        </w:tc>
      </w:tr>
      <w:tr w:rsidR="00D735FF" w:rsidRPr="002F75C4" w14:paraId="2890DFBF" w14:textId="77777777" w:rsidTr="00D735FF">
        <w:trPr>
          <w:cantSplit/>
          <w:jc w:val="center"/>
        </w:trPr>
        <w:tc>
          <w:tcPr>
            <w:tcW w:w="3221" w:type="dxa"/>
            <w:tcBorders>
              <w:top w:val="single" w:sz="6" w:space="0" w:color="auto"/>
              <w:left w:val="single" w:sz="6" w:space="0" w:color="auto"/>
              <w:bottom w:val="single" w:sz="6" w:space="0" w:color="auto"/>
              <w:right w:val="single" w:sz="6" w:space="0" w:color="auto"/>
            </w:tcBorders>
          </w:tcPr>
          <w:p w14:paraId="74D3C8B1" w14:textId="77777777" w:rsidR="00D735FF" w:rsidRPr="002F75C4" w:rsidRDefault="00D735FF" w:rsidP="00837D4C">
            <w:pPr>
              <w:spacing w:after="0"/>
              <w:jc w:val="both"/>
              <w:rPr>
                <w:rFonts w:ascii="Century Gothic" w:hAnsi="Century Gothic"/>
              </w:rPr>
            </w:pPr>
            <w:r w:rsidRPr="002F75C4">
              <w:rPr>
                <w:rFonts w:ascii="Century Gothic" w:hAnsi="Century Gothic"/>
              </w:rPr>
              <w:t>Nom de l'entreprise</w:t>
            </w:r>
          </w:p>
          <w:p w14:paraId="7BC71ED7" w14:textId="77777777" w:rsidR="00D735FF" w:rsidRPr="002F75C4" w:rsidRDefault="00D735FF" w:rsidP="00837D4C">
            <w:pPr>
              <w:spacing w:after="0"/>
              <w:jc w:val="both"/>
              <w:rPr>
                <w:rFonts w:ascii="Century Gothic" w:hAnsi="Century Gothic"/>
              </w:rPr>
            </w:pPr>
            <w:r w:rsidRPr="002F75C4">
              <w:rPr>
                <w:rFonts w:ascii="Century Gothic" w:hAnsi="Century Gothic"/>
              </w:rPr>
              <w:t>Raison sociale</w:t>
            </w:r>
          </w:p>
          <w:p w14:paraId="1227E8AF" w14:textId="77777777" w:rsidR="00D735FF" w:rsidRDefault="00D735FF" w:rsidP="00837D4C">
            <w:pPr>
              <w:spacing w:after="0"/>
              <w:jc w:val="both"/>
              <w:rPr>
                <w:rFonts w:ascii="Century Gothic" w:hAnsi="Century Gothic"/>
              </w:rPr>
            </w:pPr>
            <w:r w:rsidRPr="002F75C4">
              <w:rPr>
                <w:rFonts w:ascii="Century Gothic" w:hAnsi="Century Gothic"/>
              </w:rPr>
              <w:t>Adresse</w:t>
            </w:r>
          </w:p>
          <w:p w14:paraId="20F717B7" w14:textId="064CB914" w:rsidR="00D735FF" w:rsidRPr="00D735FF" w:rsidRDefault="00D735FF" w:rsidP="00837D4C">
            <w:pPr>
              <w:spacing w:after="0"/>
              <w:jc w:val="both"/>
              <w:rPr>
                <w:rFonts w:ascii="Century Gothic" w:hAnsi="Century Gothic"/>
              </w:rPr>
            </w:pPr>
            <w:r w:rsidRPr="00D735FF">
              <w:rPr>
                <w:rFonts w:ascii="Century Gothic" w:hAnsi="Century Gothic"/>
              </w:rPr>
              <w:t>Référence compte bancaire</w:t>
            </w:r>
          </w:p>
        </w:tc>
        <w:tc>
          <w:tcPr>
            <w:tcW w:w="6804" w:type="dxa"/>
            <w:tcBorders>
              <w:top w:val="single" w:sz="6" w:space="0" w:color="auto"/>
              <w:left w:val="single" w:sz="6" w:space="0" w:color="auto"/>
              <w:bottom w:val="single" w:sz="6" w:space="0" w:color="auto"/>
              <w:right w:val="single" w:sz="6" w:space="0" w:color="auto"/>
            </w:tcBorders>
          </w:tcPr>
          <w:p w14:paraId="425599D4" w14:textId="77777777" w:rsidR="00D735FF" w:rsidRPr="002F75C4" w:rsidRDefault="00D735FF" w:rsidP="00837D4C">
            <w:pPr>
              <w:spacing w:after="0"/>
              <w:jc w:val="both"/>
              <w:rPr>
                <w:rFonts w:ascii="Century Gothic" w:hAnsi="Century Gothic"/>
                <w:b/>
                <w:color w:val="FF0000"/>
              </w:rPr>
            </w:pPr>
          </w:p>
          <w:p w14:paraId="68FB2564" w14:textId="77777777" w:rsidR="00D735FF" w:rsidRPr="002F75C4" w:rsidRDefault="00D735FF" w:rsidP="00837D4C">
            <w:pPr>
              <w:spacing w:after="0"/>
              <w:jc w:val="both"/>
              <w:rPr>
                <w:rFonts w:ascii="Century Gothic" w:hAnsi="Century Gothic"/>
                <w:b/>
                <w:color w:val="FF0000"/>
              </w:rPr>
            </w:pPr>
          </w:p>
          <w:p w14:paraId="05D66332" w14:textId="77777777" w:rsidR="00D735FF" w:rsidRPr="002F75C4" w:rsidRDefault="00D735FF" w:rsidP="00837D4C">
            <w:pPr>
              <w:spacing w:after="0"/>
              <w:jc w:val="both"/>
              <w:rPr>
                <w:rFonts w:ascii="Century Gothic" w:hAnsi="Century Gothic"/>
                <w:b/>
                <w:color w:val="FF0000"/>
              </w:rPr>
            </w:pPr>
          </w:p>
        </w:tc>
      </w:tr>
      <w:tr w:rsidR="00D735FF" w:rsidRPr="002F75C4" w14:paraId="3F6EB538" w14:textId="77777777" w:rsidTr="00D735FF">
        <w:trPr>
          <w:cantSplit/>
          <w:jc w:val="center"/>
        </w:trPr>
        <w:tc>
          <w:tcPr>
            <w:tcW w:w="3221" w:type="dxa"/>
            <w:tcBorders>
              <w:top w:val="single" w:sz="6" w:space="0" w:color="auto"/>
              <w:left w:val="single" w:sz="6" w:space="0" w:color="auto"/>
              <w:bottom w:val="single" w:sz="6" w:space="0" w:color="auto"/>
              <w:right w:val="single" w:sz="6" w:space="0" w:color="auto"/>
            </w:tcBorders>
          </w:tcPr>
          <w:p w14:paraId="23E0EA3A" w14:textId="77777777" w:rsidR="00D735FF" w:rsidRPr="002F75C4" w:rsidRDefault="00D735FF" w:rsidP="00837D4C">
            <w:pPr>
              <w:spacing w:after="0"/>
              <w:jc w:val="both"/>
              <w:rPr>
                <w:rFonts w:ascii="Century Gothic" w:hAnsi="Century Gothic"/>
              </w:rPr>
            </w:pPr>
            <w:r w:rsidRPr="002F75C4">
              <w:rPr>
                <w:rFonts w:ascii="Century Gothic" w:hAnsi="Century Gothic"/>
              </w:rPr>
              <w:t>Nom de l'entreprise</w:t>
            </w:r>
          </w:p>
          <w:p w14:paraId="068672B0" w14:textId="77777777" w:rsidR="00D735FF" w:rsidRPr="002F75C4" w:rsidRDefault="00D735FF" w:rsidP="00837D4C">
            <w:pPr>
              <w:spacing w:after="0"/>
              <w:jc w:val="both"/>
              <w:rPr>
                <w:rFonts w:ascii="Century Gothic" w:hAnsi="Century Gothic"/>
              </w:rPr>
            </w:pPr>
            <w:r w:rsidRPr="002F75C4">
              <w:rPr>
                <w:rFonts w:ascii="Century Gothic" w:hAnsi="Century Gothic"/>
              </w:rPr>
              <w:t>Raison sociale</w:t>
            </w:r>
          </w:p>
          <w:p w14:paraId="6B31FFC7" w14:textId="77777777" w:rsidR="00D735FF" w:rsidRDefault="00D735FF" w:rsidP="00837D4C">
            <w:pPr>
              <w:spacing w:after="0"/>
              <w:jc w:val="both"/>
              <w:rPr>
                <w:rFonts w:ascii="Century Gothic" w:hAnsi="Century Gothic"/>
              </w:rPr>
            </w:pPr>
            <w:r w:rsidRPr="002F75C4">
              <w:rPr>
                <w:rFonts w:ascii="Century Gothic" w:hAnsi="Century Gothic"/>
              </w:rPr>
              <w:t>Adresse</w:t>
            </w:r>
          </w:p>
          <w:p w14:paraId="6EEA8594" w14:textId="7D7804C4" w:rsidR="00D735FF" w:rsidRPr="00D735FF" w:rsidRDefault="00D735FF" w:rsidP="00837D4C">
            <w:pPr>
              <w:spacing w:after="0"/>
              <w:jc w:val="both"/>
              <w:rPr>
                <w:rFonts w:ascii="Century Gothic" w:hAnsi="Century Gothic"/>
              </w:rPr>
            </w:pPr>
            <w:r w:rsidRPr="00D735FF">
              <w:rPr>
                <w:rFonts w:ascii="Century Gothic" w:hAnsi="Century Gothic"/>
              </w:rPr>
              <w:t>Référence compte bancaire</w:t>
            </w:r>
          </w:p>
        </w:tc>
        <w:tc>
          <w:tcPr>
            <w:tcW w:w="6804" w:type="dxa"/>
            <w:tcBorders>
              <w:top w:val="single" w:sz="6" w:space="0" w:color="auto"/>
              <w:left w:val="single" w:sz="6" w:space="0" w:color="auto"/>
              <w:bottom w:val="single" w:sz="6" w:space="0" w:color="auto"/>
              <w:right w:val="single" w:sz="6" w:space="0" w:color="auto"/>
            </w:tcBorders>
          </w:tcPr>
          <w:p w14:paraId="36136F16" w14:textId="77777777" w:rsidR="00D735FF" w:rsidRPr="002F75C4" w:rsidRDefault="00D735FF" w:rsidP="00837D4C">
            <w:pPr>
              <w:spacing w:after="0"/>
              <w:jc w:val="both"/>
              <w:rPr>
                <w:rFonts w:ascii="Century Gothic" w:hAnsi="Century Gothic"/>
                <w:b/>
                <w:color w:val="FF0000"/>
              </w:rPr>
            </w:pPr>
          </w:p>
          <w:p w14:paraId="22995D42" w14:textId="77777777" w:rsidR="00D735FF" w:rsidRPr="002F75C4" w:rsidRDefault="00D735FF" w:rsidP="00837D4C">
            <w:pPr>
              <w:spacing w:after="0"/>
              <w:jc w:val="both"/>
              <w:rPr>
                <w:rFonts w:ascii="Century Gothic" w:hAnsi="Century Gothic"/>
                <w:b/>
                <w:color w:val="FF0000"/>
              </w:rPr>
            </w:pPr>
          </w:p>
          <w:p w14:paraId="709B84A4" w14:textId="77777777" w:rsidR="00D735FF" w:rsidRPr="002F75C4" w:rsidRDefault="00D735FF" w:rsidP="00837D4C">
            <w:pPr>
              <w:spacing w:after="0"/>
              <w:jc w:val="both"/>
              <w:rPr>
                <w:rFonts w:ascii="Century Gothic" w:hAnsi="Century Gothic"/>
                <w:b/>
                <w:color w:val="FF0000"/>
              </w:rPr>
            </w:pPr>
          </w:p>
        </w:tc>
      </w:tr>
    </w:tbl>
    <w:p w14:paraId="217007EA" w14:textId="3B2C27A1" w:rsidR="008A12D4" w:rsidRDefault="008A12D4" w:rsidP="00837D4C">
      <w:pPr>
        <w:pStyle w:val="05ARTICLENiv1-Texte"/>
        <w:rPr>
          <w:rFonts w:ascii="Century Gothic" w:hAnsi="Century Gothic"/>
        </w:rPr>
      </w:pPr>
    </w:p>
    <w:p w14:paraId="3CFD658F" w14:textId="77777777" w:rsidR="0023278A" w:rsidRDefault="0023278A" w:rsidP="00837D4C">
      <w:pPr>
        <w:pStyle w:val="05ARTICLENiv1-Texte"/>
        <w:rPr>
          <w:rFonts w:ascii="Century Gothic" w:hAnsi="Century Gothic"/>
        </w:rPr>
      </w:pPr>
    </w:p>
    <w:p w14:paraId="21271D1B" w14:textId="044BEC8D" w:rsidR="00016E39" w:rsidRPr="002F75C4" w:rsidRDefault="00016E39" w:rsidP="00837D4C">
      <w:pPr>
        <w:pStyle w:val="04ARTICLE-Titre"/>
        <w:spacing w:before="240"/>
        <w:jc w:val="both"/>
        <w:rPr>
          <w:rFonts w:ascii="Century Gothic" w:hAnsi="Century Gothic"/>
        </w:rPr>
      </w:pPr>
      <w:bookmarkStart w:id="70" w:name="_Toc373048003"/>
      <w:r w:rsidRPr="002F75C4">
        <w:rPr>
          <w:rFonts w:ascii="Century Gothic" w:hAnsi="Century Gothic"/>
        </w:rPr>
        <w:t xml:space="preserve">ARTICLE </w:t>
      </w:r>
      <w:r>
        <w:rPr>
          <w:rFonts w:ascii="Century Gothic" w:hAnsi="Century Gothic"/>
        </w:rPr>
        <w:t>13 – RETENUE DE GARANTIE</w:t>
      </w:r>
      <w:bookmarkEnd w:id="70"/>
    </w:p>
    <w:p w14:paraId="27F926D4" w14:textId="0B5E1CFE" w:rsidR="008A12D4" w:rsidRDefault="00016E39" w:rsidP="00837D4C">
      <w:pPr>
        <w:pStyle w:val="05ARTICLENiv1-Texte"/>
        <w:rPr>
          <w:rFonts w:ascii="Century Gothic" w:hAnsi="Century Gothic"/>
        </w:rPr>
      </w:pPr>
      <w:r>
        <w:rPr>
          <w:rFonts w:ascii="Century Gothic" w:hAnsi="Century Gothic"/>
        </w:rPr>
        <w:t>Une retenue de garantie de 5% sera appliquée sur chaque acompte, la taxe à la valeur ajoutée à la date de signature du marché étant incluse. Elle couvrira les réserves à la réception des travaux.</w:t>
      </w:r>
    </w:p>
    <w:p w14:paraId="4DC56440" w14:textId="65B247A5" w:rsidR="00016E39" w:rsidRDefault="00016E39" w:rsidP="00837D4C">
      <w:pPr>
        <w:pStyle w:val="05ARTICLENiv1-SsTitre"/>
        <w:rPr>
          <w:rFonts w:ascii="Century Gothic" w:hAnsi="Century Gothic"/>
          <w:sz w:val="20"/>
        </w:rPr>
      </w:pPr>
      <w:bookmarkStart w:id="71" w:name="_Toc373048004"/>
      <w:r>
        <w:rPr>
          <w:rFonts w:ascii="Century Gothic" w:hAnsi="Century Gothic"/>
          <w:sz w:val="20"/>
        </w:rPr>
        <w:t xml:space="preserve">13.1 Remplacement de la retenue de garantie </w:t>
      </w:r>
      <w:r w:rsidR="00EC085C">
        <w:rPr>
          <w:rFonts w:ascii="Century Gothic" w:hAnsi="Century Gothic"/>
          <w:sz w:val="20"/>
        </w:rPr>
        <w:t>par une caution personnelle et solidaire</w:t>
      </w:r>
      <w:bookmarkEnd w:id="71"/>
    </w:p>
    <w:p w14:paraId="348AF4D8" w14:textId="544BEDD5" w:rsidR="00016E39" w:rsidRDefault="00EC085C" w:rsidP="00837D4C">
      <w:pPr>
        <w:pStyle w:val="05ARTICLENiv1-Texte"/>
        <w:rPr>
          <w:rFonts w:ascii="Century Gothic" w:hAnsi="Century Gothic"/>
        </w:rPr>
      </w:pPr>
      <w:r>
        <w:rPr>
          <w:rFonts w:ascii="Century Gothic" w:hAnsi="Century Gothic"/>
        </w:rPr>
        <w:t>Conformément à la loi n° 71-584 du 16 juillet 1971 tendant à réglementer les retenues de garantie en matière de marchés de travaux définis par l’article 1779-3° du code civil, le titulaire peut fournir une caution personnelle et solidaire remplaçant l’application de la retenue de garantie.</w:t>
      </w:r>
    </w:p>
    <w:p w14:paraId="7FEFF285" w14:textId="59AB54B1" w:rsidR="007806C4" w:rsidRDefault="007806C4" w:rsidP="00837D4C">
      <w:pPr>
        <w:pStyle w:val="05ARTICLENiv1-Texte"/>
        <w:rPr>
          <w:rFonts w:ascii="Century Gothic" w:hAnsi="Century Gothic"/>
        </w:rPr>
      </w:pPr>
      <w:r>
        <w:rPr>
          <w:rFonts w:ascii="Century Gothic" w:hAnsi="Century Gothic"/>
        </w:rPr>
        <w:t xml:space="preserve">Le montant de la caution personnelle et solidaire ne peut </w:t>
      </w:r>
      <w:r w:rsidR="00E0558D">
        <w:rPr>
          <w:rFonts w:ascii="Century Gothic" w:hAnsi="Century Gothic"/>
        </w:rPr>
        <w:t>ê</w:t>
      </w:r>
      <w:r>
        <w:rPr>
          <w:rFonts w:ascii="Century Gothic" w:hAnsi="Century Gothic"/>
        </w:rPr>
        <w:t>tre supérieur à celui de la retenue de garantie qu’elle remplace. Son objet est identique à celui de la retenue de garantie qu’elle remplace.</w:t>
      </w:r>
    </w:p>
    <w:p w14:paraId="456D740B" w14:textId="1CDCF4A0" w:rsidR="007806C4" w:rsidRDefault="007806C4" w:rsidP="00837D4C">
      <w:pPr>
        <w:pStyle w:val="05ARTICLENiv1-Texte"/>
        <w:rPr>
          <w:rFonts w:ascii="Century Gothic" w:hAnsi="Century Gothic"/>
        </w:rPr>
      </w:pPr>
      <w:r>
        <w:rPr>
          <w:rFonts w:ascii="Century Gothic" w:hAnsi="Century Gothic"/>
        </w:rPr>
        <w:t>Dans l’hypothèse où la caution</w:t>
      </w:r>
      <w:r w:rsidR="00E0558D">
        <w:rPr>
          <w:rFonts w:ascii="Century Gothic" w:hAnsi="Century Gothic"/>
        </w:rPr>
        <w:t xml:space="preserve"> </w:t>
      </w:r>
      <w:r>
        <w:rPr>
          <w:rFonts w:ascii="Century Gothic" w:hAnsi="Century Gothic"/>
        </w:rPr>
        <w:t>personnelle et solidaire ne serait pas constituée ou complétée au plus tard à la date à laquelle le titulaire remet la demande de paiement correspondant au premier acompte, la retenue de garantie correspondant à l’acompte est prélevée.</w:t>
      </w:r>
    </w:p>
    <w:p w14:paraId="5E8ED170" w14:textId="42AE56BA" w:rsidR="004E4436" w:rsidRDefault="007806C4" w:rsidP="00837D4C">
      <w:pPr>
        <w:pStyle w:val="05ARTICLENiv1-Texte"/>
        <w:rPr>
          <w:rFonts w:ascii="Century Gothic" w:hAnsi="Century Gothic"/>
        </w:rPr>
      </w:pPr>
      <w:r>
        <w:rPr>
          <w:rFonts w:ascii="Century Gothic" w:hAnsi="Century Gothic"/>
        </w:rPr>
        <w:t>Le titulaire à la possibilité, pendant toute la durée du marché, de substituer une caution personnelle et solidaire à la retenue de garantie. Toutefois</w:t>
      </w:r>
      <w:r w:rsidR="00CE6675">
        <w:rPr>
          <w:rFonts w:ascii="Century Gothic" w:hAnsi="Century Gothic"/>
        </w:rPr>
        <w:t>, cette caution personnelle et solidaire doit être constituée pour le montant total du marché y compris les avenants. Les montants prélevés</w:t>
      </w:r>
      <w:r w:rsidR="00E0558D">
        <w:rPr>
          <w:rFonts w:ascii="Century Gothic" w:hAnsi="Century Gothic"/>
        </w:rPr>
        <w:t xml:space="preserve"> </w:t>
      </w:r>
      <w:r w:rsidR="00CE6675">
        <w:rPr>
          <w:rFonts w:ascii="Century Gothic" w:hAnsi="Century Gothic"/>
        </w:rPr>
        <w:t>au titre de la retenue de garantie sont alors reversés au titulaire.</w:t>
      </w:r>
    </w:p>
    <w:p w14:paraId="3541E487" w14:textId="77777777" w:rsidR="00B70B15" w:rsidRDefault="00B70B15" w:rsidP="00837D4C">
      <w:pPr>
        <w:pStyle w:val="05ARTICLENiv1-Texte"/>
        <w:rPr>
          <w:rFonts w:ascii="Century Gothic" w:hAnsi="Century Gothic"/>
        </w:rPr>
      </w:pPr>
    </w:p>
    <w:p w14:paraId="54E307E2" w14:textId="77777777" w:rsidR="008C1EE6" w:rsidRDefault="008C1EE6" w:rsidP="00837D4C">
      <w:pPr>
        <w:pStyle w:val="05ARTICLENiv1-Texte"/>
        <w:rPr>
          <w:rFonts w:ascii="Century Gothic" w:hAnsi="Century Gothic"/>
        </w:rPr>
      </w:pPr>
    </w:p>
    <w:p w14:paraId="24B2493D" w14:textId="77777777" w:rsidR="008C1EE6" w:rsidRPr="00B70B15" w:rsidRDefault="008C1EE6" w:rsidP="00837D4C">
      <w:pPr>
        <w:pStyle w:val="05ARTICLENiv1-Texte"/>
        <w:rPr>
          <w:rFonts w:ascii="Century Gothic" w:hAnsi="Century Gothic"/>
        </w:rPr>
      </w:pPr>
    </w:p>
    <w:p w14:paraId="6C6F0FAF" w14:textId="7508FEDD" w:rsidR="000E0D2B" w:rsidRDefault="000E0D2B" w:rsidP="00837D4C">
      <w:pPr>
        <w:pStyle w:val="05ARTICLENiv1-SsTitre"/>
        <w:rPr>
          <w:rFonts w:ascii="Century Gothic" w:hAnsi="Century Gothic"/>
          <w:sz w:val="20"/>
        </w:rPr>
      </w:pPr>
      <w:bookmarkStart w:id="72" w:name="_Toc373048005"/>
      <w:r>
        <w:rPr>
          <w:rFonts w:ascii="Century Gothic" w:hAnsi="Century Gothic"/>
          <w:sz w:val="20"/>
        </w:rPr>
        <w:t>13.2 Restitution de la retenue de garantie et libération de la caution</w:t>
      </w:r>
      <w:bookmarkEnd w:id="72"/>
    </w:p>
    <w:p w14:paraId="06282A49" w14:textId="0767F923" w:rsidR="008A12D4" w:rsidRDefault="000E0D2B" w:rsidP="00837D4C">
      <w:pPr>
        <w:pStyle w:val="05ARTICLENiv1-Texte"/>
        <w:rPr>
          <w:rFonts w:ascii="Century Gothic" w:hAnsi="Century Gothic"/>
        </w:rPr>
      </w:pPr>
      <w:r>
        <w:rPr>
          <w:rFonts w:ascii="Century Gothic" w:hAnsi="Century Gothic"/>
        </w:rPr>
        <w:t>La retenue de garantie sera restituée ou la caution libérée dans les 30 jours qui suivent l’expiration du délai de garantie, sauf si des réserves ont été notifiées au titulaire du contrat et n’ont pas été levées avnt la date d’expiration du délai de garantie.</w:t>
      </w:r>
    </w:p>
    <w:p w14:paraId="3ACD779A" w14:textId="71B2A362" w:rsidR="000E0D2B" w:rsidRDefault="000E0D2B" w:rsidP="00837D4C">
      <w:pPr>
        <w:pStyle w:val="05ARTICLENiv1-Texte"/>
        <w:rPr>
          <w:rFonts w:ascii="Century Gothic" w:hAnsi="Century Gothic"/>
        </w:rPr>
      </w:pPr>
      <w:r>
        <w:rPr>
          <w:rFonts w:ascii="Century Gothic" w:hAnsi="Century Gothic"/>
        </w:rPr>
        <w:t>En ce cas, la retenue de garantie ne sera remboursée ou les personnes ayant délivré leur caution ne seront libérées que 30 jours après la date de la levée effective de ces réserves.</w:t>
      </w:r>
    </w:p>
    <w:p w14:paraId="6D32EC1F" w14:textId="77777777" w:rsidR="00552E21" w:rsidRDefault="00552E21" w:rsidP="00837D4C">
      <w:pPr>
        <w:pStyle w:val="05ARTICLENiv1-Texte"/>
        <w:rPr>
          <w:rFonts w:ascii="Century Gothic" w:hAnsi="Century Gothic"/>
        </w:rPr>
      </w:pPr>
    </w:p>
    <w:p w14:paraId="1A524C2A" w14:textId="78EC510D" w:rsidR="00552E21" w:rsidRPr="002F75C4" w:rsidRDefault="00552E21" w:rsidP="00837D4C">
      <w:pPr>
        <w:pStyle w:val="04ARTICLE-Titre"/>
        <w:spacing w:before="240"/>
        <w:jc w:val="both"/>
        <w:rPr>
          <w:rFonts w:ascii="Century Gothic" w:hAnsi="Century Gothic"/>
        </w:rPr>
      </w:pPr>
      <w:bookmarkStart w:id="73" w:name="_Toc373048006"/>
      <w:r w:rsidRPr="002F75C4">
        <w:rPr>
          <w:rFonts w:ascii="Century Gothic" w:hAnsi="Century Gothic"/>
        </w:rPr>
        <w:t xml:space="preserve">ARTICLE </w:t>
      </w:r>
      <w:r>
        <w:rPr>
          <w:rFonts w:ascii="Century Gothic" w:hAnsi="Century Gothic"/>
        </w:rPr>
        <w:t>14 – RECEPTION – DELAI de GARANTIE - ADMISSION</w:t>
      </w:r>
      <w:bookmarkEnd w:id="73"/>
    </w:p>
    <w:p w14:paraId="54FBCE8C" w14:textId="0CA5363A" w:rsidR="006841C1" w:rsidRDefault="002D434F" w:rsidP="00837D4C">
      <w:pPr>
        <w:pStyle w:val="05ARTICLENiv1-SsTitre"/>
        <w:rPr>
          <w:rFonts w:ascii="Century Gothic" w:hAnsi="Century Gothic"/>
          <w:sz w:val="20"/>
        </w:rPr>
      </w:pPr>
      <w:bookmarkStart w:id="74" w:name="_Toc373048007"/>
      <w:r>
        <w:rPr>
          <w:rFonts w:ascii="Century Gothic" w:hAnsi="Century Gothic"/>
          <w:sz w:val="20"/>
        </w:rPr>
        <w:t>14.1 Réception</w:t>
      </w:r>
      <w:bookmarkEnd w:id="74"/>
    </w:p>
    <w:p w14:paraId="7B9F4B60" w14:textId="03A3D19A" w:rsidR="008A12D4" w:rsidRDefault="002D434F" w:rsidP="00837D4C">
      <w:pPr>
        <w:pStyle w:val="05ARTICLENiv1-Texte"/>
        <w:rPr>
          <w:rFonts w:ascii="Century Gothic" w:hAnsi="Century Gothic"/>
        </w:rPr>
      </w:pPr>
      <w:r>
        <w:rPr>
          <w:rFonts w:ascii="Century Gothic" w:hAnsi="Century Gothic"/>
        </w:rPr>
        <w:t>La réception est l’acte par lequel le maître d’ouvrage accepte avec ou sans réserves, l’ouvrage exécuté dans les conditions définis aux articles 41 et suivants du CCAG.</w:t>
      </w:r>
    </w:p>
    <w:p w14:paraId="3EACB193" w14:textId="37F47AFD" w:rsidR="002D434F" w:rsidRDefault="002D434F" w:rsidP="00837D4C">
      <w:pPr>
        <w:pStyle w:val="05ARTICLENiv1-Texte"/>
        <w:numPr>
          <w:ilvl w:val="0"/>
          <w:numId w:val="22"/>
        </w:numPr>
        <w:rPr>
          <w:rFonts w:ascii="Century Gothic" w:hAnsi="Century Gothic"/>
        </w:rPr>
      </w:pPr>
      <w:r>
        <w:rPr>
          <w:rFonts w:ascii="Century Gothic" w:hAnsi="Century Gothic"/>
        </w:rPr>
        <w:t>En cas de phases correspondant à un ouvrage ayant sa proprre fonctionnalité et autonomie, il pourra être prononcé des réceptions partielles conformément aux dispositions de l’article 42 du CCAG travaux.</w:t>
      </w:r>
    </w:p>
    <w:p w14:paraId="391F0EB5" w14:textId="423A802A" w:rsidR="002D434F" w:rsidRDefault="002D434F" w:rsidP="00837D4C">
      <w:pPr>
        <w:pStyle w:val="05ARTICLENiv1-Texte"/>
        <w:numPr>
          <w:ilvl w:val="0"/>
          <w:numId w:val="22"/>
        </w:numPr>
        <w:rPr>
          <w:rFonts w:ascii="Century Gothic" w:hAnsi="Century Gothic"/>
        </w:rPr>
      </w:pPr>
      <w:r>
        <w:rPr>
          <w:rFonts w:ascii="Century Gothic" w:hAnsi="Century Gothic"/>
        </w:rPr>
        <w:t>En cas de réalisation d’espaces verts, il sera prononcé des réceptions partielles conformément aux dispositions de l’article 14.2 ci-dessous.</w:t>
      </w:r>
    </w:p>
    <w:p w14:paraId="4232256A" w14:textId="205C7E9F" w:rsidR="008A12D4" w:rsidRDefault="00E33A7F" w:rsidP="00837D4C">
      <w:pPr>
        <w:pStyle w:val="05ARTICLENiv1-Texte"/>
        <w:rPr>
          <w:rFonts w:ascii="Century Gothic" w:hAnsi="Century Gothic"/>
        </w:rPr>
      </w:pPr>
      <w:r>
        <w:rPr>
          <w:rFonts w:ascii="Century Gothic" w:hAnsi="Century Gothic"/>
        </w:rPr>
        <w:t>Chaque réception partielle fera courir le délai de garantie propre aux ouvrages réceptionnés à compter de la date d’effet de cette réception.</w:t>
      </w:r>
    </w:p>
    <w:p w14:paraId="549DAA72" w14:textId="07DAD1CC" w:rsidR="00081FC1" w:rsidRDefault="00E33A7F" w:rsidP="00837D4C">
      <w:pPr>
        <w:pStyle w:val="05ARTICLENiv1-Texte"/>
        <w:rPr>
          <w:rFonts w:ascii="Century Gothic" w:hAnsi="Century Gothic"/>
        </w:rPr>
      </w:pPr>
      <w:r>
        <w:rPr>
          <w:rFonts w:ascii="Century Gothic" w:hAnsi="Century Gothic"/>
        </w:rPr>
        <w:t>Cependant, les suretés constituées pour la réalisation des différentes parties d’ouvrages, objet du marché, seront maintenues dans leur montant jusqu</w:t>
      </w:r>
      <w:r w:rsidR="004849C3">
        <w:rPr>
          <w:rFonts w:ascii="Century Gothic" w:hAnsi="Century Gothic"/>
        </w:rPr>
        <w:t>’à expiration du délai de garantie du dernier ouvrage réceptionné. Elles pourront être mises en jeu au titre de la garantie de parfait achèvement propre à chacun des ouvrages réceptionnés.</w:t>
      </w:r>
    </w:p>
    <w:p w14:paraId="3D1F5550" w14:textId="2268198A" w:rsidR="00766D27" w:rsidRDefault="004849C3" w:rsidP="00837D4C">
      <w:pPr>
        <w:pStyle w:val="05ARTICLENiv1-Texte"/>
        <w:rPr>
          <w:rFonts w:ascii="Century Gothic" w:hAnsi="Century Gothic"/>
        </w:rPr>
      </w:pPr>
      <w:r w:rsidRPr="00D41208">
        <w:rPr>
          <w:rFonts w:ascii="Century Gothic" w:hAnsi="Century Gothic"/>
          <w:b/>
        </w:rPr>
        <w:t>Par dérogation à l’article 42.2 du CCAG travaux</w:t>
      </w:r>
      <w:r w:rsidR="006B020F">
        <w:rPr>
          <w:rFonts w:ascii="Century Gothic" w:hAnsi="Century Gothic"/>
        </w:rPr>
        <w:t>, la prise de possession par le maître de l’ouvrage, avant l’achèvement de l’ensemble des travaux, de certains ouvrages ou parties d’ouvrage doit être précédée d’une réception partielle dont les conditions seront fixées par le repré</w:t>
      </w:r>
      <w:r w:rsidR="00E239E4">
        <w:rPr>
          <w:rFonts w:ascii="Century Gothic" w:hAnsi="Century Gothic"/>
        </w:rPr>
        <w:t>sentant du pouvoir adjudicateur et notifiées par ordre de service.</w:t>
      </w:r>
    </w:p>
    <w:p w14:paraId="0EA891D0" w14:textId="18AF4D4B" w:rsidR="00D41208" w:rsidRDefault="00D41208" w:rsidP="00837D4C">
      <w:pPr>
        <w:pStyle w:val="05ARTICLENiv1-Texte"/>
        <w:rPr>
          <w:rFonts w:ascii="Century Gothic" w:hAnsi="Century Gothic"/>
        </w:rPr>
      </w:pPr>
      <w:r>
        <w:rPr>
          <w:rFonts w:ascii="Century Gothic" w:hAnsi="Century Gothic"/>
        </w:rPr>
        <w:t>Dans le cas de marchés par lots séparés, la date de réception sera unique pour tous les lots, et prendra effet à la fin de l’ensemble des travaux relatifs à la réalisation de l’ouvrage, sauf identification d’une partie d’ouvrage constitutive d’un lot qui ferait l’objet d’une réception partielle comme indiqué ci-dessus. Cependant, un constat d’achèvement des travaux pourra être établi lorsqu’un entrepreneur en fera la demande.</w:t>
      </w:r>
    </w:p>
    <w:p w14:paraId="2FCB4141" w14:textId="77777777" w:rsidR="00BF1451" w:rsidRDefault="00BF1451" w:rsidP="00837D4C">
      <w:pPr>
        <w:pStyle w:val="05ARTICLENiv1-SsTitre"/>
        <w:rPr>
          <w:rFonts w:ascii="Century Gothic" w:hAnsi="Century Gothic"/>
          <w:sz w:val="20"/>
        </w:rPr>
      </w:pPr>
    </w:p>
    <w:p w14:paraId="6F679CE2" w14:textId="7C0E35AE" w:rsidR="00BF1451" w:rsidRDefault="00BF1451" w:rsidP="00837D4C">
      <w:pPr>
        <w:pStyle w:val="05ARTICLENiv1-SsTitre"/>
        <w:rPr>
          <w:rFonts w:ascii="Century Gothic" w:hAnsi="Century Gothic"/>
          <w:sz w:val="20"/>
        </w:rPr>
      </w:pPr>
      <w:bookmarkStart w:id="75" w:name="_Toc373048008"/>
      <w:r>
        <w:rPr>
          <w:rFonts w:ascii="Century Gothic" w:hAnsi="Century Gothic"/>
          <w:sz w:val="20"/>
        </w:rPr>
        <w:t>14.2 Délais de garantie</w:t>
      </w:r>
      <w:bookmarkEnd w:id="75"/>
    </w:p>
    <w:p w14:paraId="482E5491" w14:textId="23A4EA37" w:rsidR="00BF1451" w:rsidRDefault="00BF1451" w:rsidP="00837D4C">
      <w:pPr>
        <w:pStyle w:val="05ARTICLENiv1-Texte"/>
        <w:rPr>
          <w:rFonts w:ascii="Century Gothic" w:hAnsi="Century Gothic"/>
        </w:rPr>
      </w:pPr>
      <w:r>
        <w:rPr>
          <w:rFonts w:ascii="Century Gothic" w:hAnsi="Century Gothic"/>
        </w:rPr>
        <w:t>Le délai de garantie prévu à l’article 44.1 du CCAG ne fait l’objet d’aucune stipulation particulière.</w:t>
      </w:r>
    </w:p>
    <w:p w14:paraId="1C35D2D0" w14:textId="270B2A33" w:rsidR="00BF1451" w:rsidRDefault="00BF1451" w:rsidP="00837D4C">
      <w:pPr>
        <w:pStyle w:val="05ARTICLENiv1-Texte"/>
        <w:rPr>
          <w:rFonts w:ascii="Century Gothic" w:hAnsi="Century Gothic"/>
        </w:rPr>
      </w:pPr>
      <w:r w:rsidRPr="00916E49">
        <w:rPr>
          <w:rFonts w:ascii="Century Gothic" w:hAnsi="Century Gothic"/>
          <w:b/>
        </w:rPr>
        <w:t xml:space="preserve">Garantie particulière des espaces verts                                                                                                                                                                                  </w:t>
      </w:r>
      <w:r w:rsidR="00916E49" w:rsidRPr="00916E49">
        <w:rPr>
          <w:rFonts w:ascii="Century Gothic" w:hAnsi="Century Gothic"/>
          <w:b/>
        </w:rPr>
        <w:t xml:space="preserve">       </w:t>
      </w:r>
      <w:r>
        <w:rPr>
          <w:rFonts w:ascii="Century Gothic" w:hAnsi="Century Gothic"/>
        </w:rPr>
        <w:t>En matière d’espaces verts :</w:t>
      </w:r>
    </w:p>
    <w:p w14:paraId="725EB580" w14:textId="6F7A8A59" w:rsidR="00916E49" w:rsidRDefault="00916E49" w:rsidP="00837D4C">
      <w:pPr>
        <w:pStyle w:val="05ARTICLENiv1-Texte"/>
        <w:numPr>
          <w:ilvl w:val="0"/>
          <w:numId w:val="22"/>
        </w:numPr>
        <w:rPr>
          <w:rFonts w:ascii="Century Gothic" w:hAnsi="Century Gothic"/>
        </w:rPr>
      </w:pPr>
      <w:r>
        <w:rPr>
          <w:rFonts w:ascii="Century Gothic" w:hAnsi="Century Gothic"/>
        </w:rPr>
        <w:t>Les sujets végétaux et gazons feront l’objet de travaux de parachèvement jusqu’à leur réception. Cette réception sera constatée au plus tôt pour les gazons à la deuxième tonte suivant l’ensemencement et pour les végétaux au plus tard le 15 octobre suivant la période de plantation. La réception est prononcée à l’issue de ces travaux lorsque les exigences de réussite fixées au fascicule 35 du Cahier des Clauses Techniques Générales applicables aux marchés publics de travaux sont atteintes (CCTG relatif aux travaux neufs et d’entretien des aménagements paysagers, des aires de sport et de loisirs de plein ait). Cette date constitue le début du délai de garantie de parfait achèvement du marché ou du lot concerné.</w:t>
      </w:r>
    </w:p>
    <w:p w14:paraId="4B1A5DC9" w14:textId="420A4802" w:rsidR="00435364" w:rsidRPr="00BF1451" w:rsidRDefault="001B0042" w:rsidP="00837D4C">
      <w:pPr>
        <w:pStyle w:val="05ARTICLENiv1-Texte"/>
        <w:numPr>
          <w:ilvl w:val="0"/>
          <w:numId w:val="22"/>
        </w:numPr>
        <w:rPr>
          <w:rFonts w:ascii="Century Gothic" w:hAnsi="Century Gothic"/>
        </w:rPr>
      </w:pPr>
      <w:r>
        <w:rPr>
          <w:rFonts w:ascii="Century Gothic" w:hAnsi="Century Gothic"/>
        </w:rPr>
        <w:t>Le délai de garantie est de un an à compter des dates de réception correspondantes (gazons et plantations). Durant cette période l’entrepreneur réalise les travaux de confortement nécessaires au bon développement des plantations et ensemencements figurant au marché. Le coût et la nature de ces prestations devront apparaître de manière explicite et séparée dans les documents contractuels (y compris les modalités de règlement).</w:t>
      </w:r>
    </w:p>
    <w:p w14:paraId="1835012D" w14:textId="77777777" w:rsidR="00BF1451" w:rsidRDefault="00BF1451" w:rsidP="00837D4C">
      <w:pPr>
        <w:pStyle w:val="05ARTICLENiv1-Texte"/>
        <w:rPr>
          <w:rFonts w:ascii="Century Gothic" w:hAnsi="Century Gothic"/>
        </w:rPr>
      </w:pPr>
    </w:p>
    <w:p w14:paraId="0D1BDA20" w14:textId="6A517241" w:rsidR="000E5A5F" w:rsidRPr="002F75C4" w:rsidRDefault="000E5A5F" w:rsidP="00837D4C">
      <w:pPr>
        <w:pStyle w:val="04ARTICLE-Titre"/>
        <w:spacing w:before="240"/>
        <w:jc w:val="both"/>
        <w:rPr>
          <w:rFonts w:ascii="Century Gothic" w:hAnsi="Century Gothic"/>
        </w:rPr>
      </w:pPr>
      <w:bookmarkStart w:id="76" w:name="_Toc373048009"/>
      <w:r w:rsidRPr="002F75C4">
        <w:rPr>
          <w:rFonts w:ascii="Century Gothic" w:hAnsi="Century Gothic"/>
        </w:rPr>
        <w:t xml:space="preserve">ARTICLE </w:t>
      </w:r>
      <w:r>
        <w:rPr>
          <w:rFonts w:ascii="Century Gothic" w:hAnsi="Century Gothic"/>
        </w:rPr>
        <w:t>15 – DOCUMENTS A FOURNIR APRES EXECUTION : DELAIS, RETENUES ET MODALITES DE PRESENTATION</w:t>
      </w:r>
      <w:bookmarkEnd w:id="76"/>
    </w:p>
    <w:p w14:paraId="008BC39D" w14:textId="4677CCC7" w:rsidR="000E5A5F" w:rsidRDefault="000E5A5F" w:rsidP="00837D4C">
      <w:pPr>
        <w:pStyle w:val="05ARTICLENiv1-SsTitre"/>
        <w:rPr>
          <w:rFonts w:ascii="Century Gothic" w:hAnsi="Century Gothic"/>
          <w:sz w:val="20"/>
        </w:rPr>
      </w:pPr>
      <w:bookmarkStart w:id="77" w:name="_Toc373048010"/>
      <w:r>
        <w:rPr>
          <w:rFonts w:ascii="Century Gothic" w:hAnsi="Century Gothic"/>
          <w:sz w:val="20"/>
        </w:rPr>
        <w:t>15.1 Documents à fournir après exécution</w:t>
      </w:r>
      <w:bookmarkEnd w:id="77"/>
    </w:p>
    <w:p w14:paraId="3FA0AD22" w14:textId="4D267F66" w:rsidR="00081FC1" w:rsidRDefault="000E5A5F" w:rsidP="00837D4C">
      <w:pPr>
        <w:pStyle w:val="05ARTICLENiv1-Texte"/>
        <w:rPr>
          <w:rFonts w:ascii="Century Gothic" w:hAnsi="Century Gothic"/>
        </w:rPr>
      </w:pPr>
      <w:r>
        <w:rPr>
          <w:rFonts w:ascii="Century Gothic" w:hAnsi="Century Gothic"/>
        </w:rPr>
        <w:t>Le titulaire remet au maître d’œuvre, ou au maître de l’ouvrage en l’absence de maître d’œuvre, dans le délai défini ci-dessous les éléments constitutuifs du DOE et le séléments nécessaires à l’établissement du DIUO qui le concerne.</w:t>
      </w:r>
    </w:p>
    <w:p w14:paraId="58F2431F" w14:textId="782FF6BE" w:rsidR="000E5A5F" w:rsidRDefault="000E5A5F" w:rsidP="00837D4C">
      <w:pPr>
        <w:pStyle w:val="05ARTICLENiv1-Texte"/>
        <w:rPr>
          <w:rFonts w:ascii="Century Gothic" w:hAnsi="Century Gothic"/>
        </w:rPr>
      </w:pPr>
      <w:r>
        <w:rPr>
          <w:rFonts w:ascii="Century Gothic" w:hAnsi="Century Gothic"/>
        </w:rPr>
        <w:t>Le contenu du DOE est fixé comme suit :</w:t>
      </w:r>
    </w:p>
    <w:p w14:paraId="6319CA09" w14:textId="2012C5E2" w:rsidR="000E5A5F" w:rsidRDefault="000E5A5F" w:rsidP="00837D4C">
      <w:pPr>
        <w:pStyle w:val="05ARTICLENiv1-Texte"/>
        <w:numPr>
          <w:ilvl w:val="0"/>
          <w:numId w:val="22"/>
        </w:numPr>
        <w:rPr>
          <w:rFonts w:ascii="Century Gothic" w:hAnsi="Century Gothic"/>
        </w:rPr>
      </w:pPr>
      <w:r>
        <w:rPr>
          <w:rFonts w:ascii="Century Gothic" w:hAnsi="Century Gothic"/>
        </w:rPr>
        <w:t>Les plans d’nesemble et de détails, les plans de récolement conformes aux ouvrages exécutés établis par le titulaire,</w:t>
      </w:r>
    </w:p>
    <w:p w14:paraId="0B3E4593" w14:textId="69350EAB" w:rsidR="000E5A5F" w:rsidRDefault="000E5A5F" w:rsidP="00837D4C">
      <w:pPr>
        <w:pStyle w:val="05ARTICLENiv1-Texte"/>
        <w:numPr>
          <w:ilvl w:val="0"/>
          <w:numId w:val="22"/>
        </w:numPr>
        <w:rPr>
          <w:rFonts w:ascii="Century Gothic" w:hAnsi="Century Gothic"/>
        </w:rPr>
      </w:pPr>
      <w:r>
        <w:rPr>
          <w:rFonts w:ascii="Century Gothic" w:hAnsi="Century Gothic"/>
        </w:rPr>
        <w:t>Les notices de fonctionnement et d’entretien des ouvrages, les spécifications de pose, les prescriptions de maintenance</w:t>
      </w:r>
      <w:r w:rsidR="00FD78E2">
        <w:rPr>
          <w:rFonts w:ascii="Century Gothic" w:hAnsi="Century Gothic"/>
        </w:rPr>
        <w:t xml:space="preserve"> des éléments d’équipements mis en œuvre établis ou collectés par l’entrepreneur, les conditions de garantie des fabricants attachées à ces équipements,</w:t>
      </w:r>
    </w:p>
    <w:p w14:paraId="3380A923" w14:textId="7D0B3D12" w:rsidR="00FD78E2" w:rsidRDefault="00FD78E2" w:rsidP="00837D4C">
      <w:pPr>
        <w:pStyle w:val="05ARTICLENiv1-Texte"/>
        <w:numPr>
          <w:ilvl w:val="0"/>
          <w:numId w:val="22"/>
        </w:numPr>
        <w:rPr>
          <w:rFonts w:ascii="Century Gothic" w:hAnsi="Century Gothic"/>
        </w:rPr>
      </w:pPr>
      <w:r>
        <w:rPr>
          <w:rFonts w:ascii="Century Gothic" w:hAnsi="Century Gothic"/>
        </w:rPr>
        <w:t>Les constats d’évacuation des déchets.</w:t>
      </w:r>
    </w:p>
    <w:p w14:paraId="4E313F4D" w14:textId="77777777" w:rsidR="003530C9" w:rsidRDefault="003530C9" w:rsidP="00837D4C">
      <w:pPr>
        <w:pStyle w:val="05ARTICLENiv1-Texte"/>
        <w:rPr>
          <w:rFonts w:ascii="Century Gothic" w:hAnsi="Century Gothic"/>
          <w:b/>
        </w:rPr>
      </w:pPr>
    </w:p>
    <w:p w14:paraId="3332DE24" w14:textId="3DBBE7D3" w:rsidR="00FD78E2" w:rsidRDefault="003530C9" w:rsidP="00837D4C">
      <w:pPr>
        <w:pStyle w:val="05ARTICLENiv1-Texte"/>
        <w:rPr>
          <w:rFonts w:ascii="Century Gothic" w:hAnsi="Century Gothic"/>
        </w:rPr>
      </w:pPr>
      <w:r w:rsidRPr="00D41208">
        <w:rPr>
          <w:rFonts w:ascii="Century Gothic" w:hAnsi="Century Gothic"/>
          <w:b/>
        </w:rPr>
        <w:t>Par dérogation à l’article 4</w:t>
      </w:r>
      <w:r>
        <w:rPr>
          <w:rFonts w:ascii="Century Gothic" w:hAnsi="Century Gothic"/>
          <w:b/>
        </w:rPr>
        <w:t>0</w:t>
      </w:r>
      <w:r w:rsidRPr="00D41208">
        <w:rPr>
          <w:rFonts w:ascii="Century Gothic" w:hAnsi="Century Gothic"/>
          <w:b/>
        </w:rPr>
        <w:t xml:space="preserve"> du CCAG travaux</w:t>
      </w:r>
      <w:r>
        <w:rPr>
          <w:rFonts w:ascii="Century Gothic" w:hAnsi="Century Gothic"/>
        </w:rPr>
        <w:t>, l’ensemble des documents à remettre après exécution doivent être remis au maître d’œuvre, ou au maître de l’ouvrage en l’absence de maître d’œuvre, au plus tard à la date des OPR fixée par le maître d’œuvre ou le maître de l’ouvrage en l’absence de maître d’œuvre.</w:t>
      </w:r>
    </w:p>
    <w:p w14:paraId="6CB963B7" w14:textId="52ABB06D" w:rsidR="003530C9" w:rsidRDefault="003530C9" w:rsidP="00837D4C">
      <w:pPr>
        <w:pStyle w:val="05ARTICLENiv1-Texte"/>
        <w:rPr>
          <w:rFonts w:ascii="Century Gothic" w:hAnsi="Century Gothic"/>
        </w:rPr>
      </w:pPr>
      <w:r>
        <w:rPr>
          <w:rFonts w:ascii="Century Gothic" w:hAnsi="Century Gothic"/>
        </w:rPr>
        <w:t>L’ensemble des documents à remettre par l’entrepreneur au maître d’œuvre, dans le délai fixé ci-dessus seront présentés dans les formes prévues à l’article 40 du CCAG.</w:t>
      </w:r>
    </w:p>
    <w:p w14:paraId="1F9C1A58" w14:textId="7F4AAD0E" w:rsidR="003530C9" w:rsidRDefault="003530C9" w:rsidP="00837D4C">
      <w:pPr>
        <w:pStyle w:val="05ARTICLENiv1-Texte"/>
        <w:rPr>
          <w:rFonts w:ascii="Century Gothic" w:hAnsi="Century Gothic"/>
        </w:rPr>
      </w:pPr>
      <w:r>
        <w:rPr>
          <w:rFonts w:ascii="Century Gothic" w:hAnsi="Century Gothic"/>
        </w:rPr>
        <w:t>Les notices de fonctionnement et d’entretien, en langue française, ainsi que le dossier d’interventions ultérieures sur l’ouvrage, seront fournis au format papier et .pdf</w:t>
      </w:r>
    </w:p>
    <w:p w14:paraId="6EDDDF07" w14:textId="4BD5CB4D" w:rsidR="003530C9" w:rsidRDefault="003530C9" w:rsidP="00837D4C">
      <w:pPr>
        <w:pStyle w:val="05ARTICLENiv1-Texte"/>
        <w:rPr>
          <w:rFonts w:ascii="Century Gothic" w:hAnsi="Century Gothic"/>
        </w:rPr>
      </w:pPr>
      <w:r>
        <w:rPr>
          <w:rFonts w:ascii="Century Gothic" w:hAnsi="Century Gothic"/>
        </w:rPr>
        <w:t>Les plans et autres documents conformes à l’exécution seront fournis au format papier et .pdf</w:t>
      </w:r>
    </w:p>
    <w:p w14:paraId="63E5389D" w14:textId="5A1DC78B" w:rsidR="003530C9" w:rsidRDefault="003530C9" w:rsidP="00837D4C">
      <w:pPr>
        <w:pStyle w:val="05ARTICLENiv1-Texte"/>
        <w:rPr>
          <w:rFonts w:ascii="Century Gothic" w:hAnsi="Century Gothic"/>
        </w:rPr>
      </w:pPr>
      <w:r>
        <w:rPr>
          <w:rFonts w:ascii="Century Gothic" w:hAnsi="Century Gothic"/>
        </w:rPr>
        <w:t>Ces documents seront fournis en trois exemplaires, dont un reproductible.</w:t>
      </w:r>
    </w:p>
    <w:p w14:paraId="437D17AE" w14:textId="3DBED4BC" w:rsidR="003530C9" w:rsidRDefault="003530C9" w:rsidP="00837D4C">
      <w:pPr>
        <w:pStyle w:val="05ARTICLENiv1-Texte"/>
        <w:rPr>
          <w:rFonts w:ascii="Century Gothic" w:hAnsi="Century Gothic"/>
        </w:rPr>
      </w:pPr>
      <w:r>
        <w:rPr>
          <w:rFonts w:ascii="Century Gothic" w:hAnsi="Century Gothic"/>
        </w:rPr>
        <w:t xml:space="preserve">Un exemplaire des documents nécessaires à l’établissement du DIUO est également transmis </w:t>
      </w:r>
      <w:r w:rsidR="0075779F">
        <w:rPr>
          <w:rFonts w:ascii="Century Gothic" w:hAnsi="Century Gothic"/>
        </w:rPr>
        <w:t>au coordonnateur en matière de sécurité et de protection de la santé.</w:t>
      </w:r>
    </w:p>
    <w:p w14:paraId="5CF411ED" w14:textId="77777777" w:rsidR="008E3884" w:rsidRDefault="008E3884" w:rsidP="00837D4C">
      <w:pPr>
        <w:pStyle w:val="05ARTICLENiv1-Texte"/>
        <w:rPr>
          <w:rFonts w:ascii="Century Gothic" w:hAnsi="Century Gothic"/>
        </w:rPr>
      </w:pPr>
    </w:p>
    <w:p w14:paraId="249D8B64" w14:textId="3129B54F" w:rsidR="008E3884" w:rsidRDefault="008E3884" w:rsidP="00837D4C">
      <w:pPr>
        <w:pStyle w:val="05ARTICLENiv1-SsTitre"/>
        <w:rPr>
          <w:rFonts w:ascii="Century Gothic" w:hAnsi="Century Gothic"/>
          <w:sz w:val="20"/>
        </w:rPr>
      </w:pPr>
      <w:bookmarkStart w:id="78" w:name="_Toc373048011"/>
      <w:r>
        <w:rPr>
          <w:rFonts w:ascii="Century Gothic" w:hAnsi="Century Gothic"/>
          <w:sz w:val="20"/>
        </w:rPr>
        <w:t>15.2 Retenues pour non remise des docuements fournis après exécution</w:t>
      </w:r>
      <w:bookmarkEnd w:id="78"/>
    </w:p>
    <w:p w14:paraId="2DE7E679" w14:textId="166149B3" w:rsidR="00081FC1" w:rsidRPr="00A178FB" w:rsidRDefault="008E3884" w:rsidP="00837D4C">
      <w:pPr>
        <w:pStyle w:val="05ARTICLENiv1-Texte"/>
        <w:rPr>
          <w:rFonts w:ascii="Century Gothic" w:hAnsi="Century Gothic"/>
          <w:b/>
        </w:rPr>
      </w:pPr>
      <w:r>
        <w:rPr>
          <w:rFonts w:ascii="Century Gothic" w:hAnsi="Century Gothic"/>
        </w:rPr>
        <w:t xml:space="preserve">En cas de non remise, à la date des opérations préalables à la réception, des documents à fournir après exécution visés ci-dessou, une retenue forfaitaire provisoire sera opérée d’un montant de </w:t>
      </w:r>
      <w:r w:rsidRPr="00A178FB">
        <w:rPr>
          <w:rFonts w:ascii="Century Gothic" w:hAnsi="Century Gothic"/>
          <w:b/>
        </w:rPr>
        <w:t>500 € (cinq cents euros).</w:t>
      </w:r>
    </w:p>
    <w:p w14:paraId="2D551F83" w14:textId="3FB64D6F" w:rsidR="008E3884" w:rsidRDefault="008E3884" w:rsidP="00837D4C">
      <w:pPr>
        <w:pStyle w:val="05ARTICLENiv1-Texte"/>
        <w:rPr>
          <w:rFonts w:ascii="Century Gothic" w:hAnsi="Century Gothic"/>
        </w:rPr>
      </w:pPr>
      <w:r>
        <w:rPr>
          <w:rFonts w:ascii="Century Gothic" w:hAnsi="Century Gothic"/>
        </w:rPr>
        <w:t>Cette retenue s’effectuera sur les sommes dues à l’entrepreneur dans les conditions stipulées à l’article 20-5 du CCAG et au présent article jusqu’à la remise de la totalité des documents.</w:t>
      </w:r>
      <w:r w:rsidR="00A178FB">
        <w:rPr>
          <w:rFonts w:ascii="Century Gothic" w:hAnsi="Century Gothic"/>
        </w:rPr>
        <w:t xml:space="preserve"> Toutefois et s’il ya lieu, </w:t>
      </w:r>
      <w:r w:rsidR="00A178FB" w:rsidRPr="00A178FB">
        <w:rPr>
          <w:rFonts w:ascii="Century Gothic" w:hAnsi="Century Gothic"/>
          <w:b/>
        </w:rPr>
        <w:t>par dérogation à l’article 20.5</w:t>
      </w:r>
      <w:r w:rsidR="00A178FB">
        <w:rPr>
          <w:rFonts w:ascii="Century Gothic" w:hAnsi="Century Gothic"/>
        </w:rPr>
        <w:t>, si le montant du dernier décompte mensuel ne permettait pas l’application de cette retenue, le maître d’ouvrage pourra l’effectuer sur les acomptes précédents.</w:t>
      </w:r>
    </w:p>
    <w:p w14:paraId="602DF62A" w14:textId="59F864C1" w:rsidR="0023278A" w:rsidRDefault="00941D9B" w:rsidP="00837D4C">
      <w:pPr>
        <w:pStyle w:val="05ARTICLENiv1-Texte"/>
        <w:rPr>
          <w:rFonts w:ascii="Century Gothic" w:hAnsi="Century Gothic"/>
        </w:rPr>
      </w:pPr>
      <w:r>
        <w:rPr>
          <w:rFonts w:ascii="Century Gothic" w:hAnsi="Century Gothic"/>
        </w:rPr>
        <w:t>Au-delà de 2 mois suivant la date des opérations préalables à la réception, si les documents ne sont pas founi</w:t>
      </w:r>
      <w:r w:rsidR="00796800">
        <w:rPr>
          <w:rFonts w:ascii="Century Gothic" w:hAnsi="Century Gothic"/>
        </w:rPr>
        <w:t>s, cette retenue provisoire deviendra définitive après mise en demeure préalable restée sans effet. Elle suivra le régime fiscal des pénalités.</w:t>
      </w:r>
    </w:p>
    <w:p w14:paraId="66B05E5B" w14:textId="77777777" w:rsidR="008C1EE6" w:rsidRDefault="008C1EE6" w:rsidP="00837D4C">
      <w:pPr>
        <w:pStyle w:val="05ARTICLENiv1-Texte"/>
        <w:rPr>
          <w:rFonts w:ascii="Century Gothic" w:hAnsi="Century Gothic"/>
        </w:rPr>
      </w:pPr>
    </w:p>
    <w:p w14:paraId="1720C7EA" w14:textId="77777777" w:rsidR="008C1EE6" w:rsidRDefault="008C1EE6" w:rsidP="00837D4C">
      <w:pPr>
        <w:pStyle w:val="05ARTICLENiv1-Texte"/>
        <w:rPr>
          <w:rFonts w:ascii="Century Gothic" w:hAnsi="Century Gothic"/>
        </w:rPr>
      </w:pPr>
    </w:p>
    <w:p w14:paraId="04097338" w14:textId="7C55ADE6" w:rsidR="00971CCC" w:rsidRPr="002F75C4" w:rsidRDefault="00971CCC" w:rsidP="00837D4C">
      <w:pPr>
        <w:pStyle w:val="04ARTICLE-Titre"/>
        <w:spacing w:before="240"/>
        <w:jc w:val="both"/>
        <w:rPr>
          <w:rFonts w:ascii="Century Gothic" w:hAnsi="Century Gothic"/>
        </w:rPr>
      </w:pPr>
      <w:bookmarkStart w:id="79" w:name="_Toc373048012"/>
      <w:r w:rsidRPr="002F75C4">
        <w:rPr>
          <w:rFonts w:ascii="Century Gothic" w:hAnsi="Century Gothic"/>
        </w:rPr>
        <w:t xml:space="preserve">ARTICLE </w:t>
      </w:r>
      <w:r>
        <w:rPr>
          <w:rFonts w:ascii="Century Gothic" w:hAnsi="Century Gothic"/>
        </w:rPr>
        <w:t>16 – ASSURANCES</w:t>
      </w:r>
      <w:bookmarkEnd w:id="79"/>
    </w:p>
    <w:p w14:paraId="7995D3BA" w14:textId="3A4810EB" w:rsidR="00971CCC" w:rsidRDefault="00971CCC" w:rsidP="00837D4C">
      <w:pPr>
        <w:pStyle w:val="05ARTICLENiv1-SsTitre"/>
        <w:rPr>
          <w:rFonts w:ascii="Century Gothic" w:hAnsi="Century Gothic"/>
          <w:sz w:val="20"/>
        </w:rPr>
      </w:pPr>
      <w:bookmarkStart w:id="80" w:name="_Toc373048013"/>
      <w:r>
        <w:rPr>
          <w:rFonts w:ascii="Century Gothic" w:hAnsi="Century Gothic"/>
          <w:sz w:val="20"/>
        </w:rPr>
        <w:t>16.1 Assurance de responsabilités</w:t>
      </w:r>
      <w:bookmarkEnd w:id="80"/>
    </w:p>
    <w:p w14:paraId="11F39FF8" w14:textId="7FEAC5C9" w:rsidR="00081FC1" w:rsidRDefault="00B17B5A" w:rsidP="00837D4C">
      <w:pPr>
        <w:pStyle w:val="05ARTICLENiv1-Texte"/>
        <w:rPr>
          <w:rFonts w:ascii="Century Gothic" w:hAnsi="Century Gothic"/>
        </w:rPr>
      </w:pPr>
      <w:r>
        <w:rPr>
          <w:rFonts w:ascii="Century Gothic" w:hAnsi="Century Gothic"/>
        </w:rPr>
        <w:t>En cas de retard dans la transmission des attestations d’assurances, il sera fait application d’une pénalité de retard dans les conditions définies à l’article 7.4.3 ci-dessus.</w:t>
      </w:r>
    </w:p>
    <w:p w14:paraId="6CB2A4AE" w14:textId="52E8AC1E" w:rsidR="00C46629" w:rsidRPr="00BA6AD5" w:rsidRDefault="00C46629" w:rsidP="00837D4C">
      <w:pPr>
        <w:pStyle w:val="05ARTICLENiv1-Texte"/>
        <w:rPr>
          <w:rFonts w:ascii="Century Gothic" w:hAnsi="Century Gothic"/>
          <w:b/>
        </w:rPr>
      </w:pPr>
      <w:r w:rsidRPr="00BA6AD5">
        <w:rPr>
          <w:rFonts w:ascii="Century Gothic" w:hAnsi="Century Gothic"/>
          <w:b/>
        </w:rPr>
        <w:t>Assurance de responsabilité civile professionnelle</w:t>
      </w:r>
    </w:p>
    <w:p w14:paraId="01A0602E" w14:textId="2381BE02" w:rsidR="00C46629" w:rsidRDefault="00C46629" w:rsidP="00837D4C">
      <w:pPr>
        <w:pStyle w:val="05ARTICLENiv1-Texte"/>
        <w:rPr>
          <w:rFonts w:ascii="Century Gothic" w:hAnsi="Century Gothic"/>
        </w:rPr>
      </w:pPr>
      <w:r>
        <w:rPr>
          <w:rFonts w:ascii="Century Gothic" w:hAnsi="Century Gothic"/>
        </w:rPr>
        <w:lastRenderedPageBreak/>
        <w:t xml:space="preserve">Le titulaire du marché, ou chacun des cotraitants en cas de groupement, doit justifier au moyen d’une attestation portant mention de l’étendue de la garantie qu’il est titulaire d’un contrat garantissant l’intégralité des conséquences pécuniaires de la responsabilité civile pouvant lui incomber, à quelque </w:t>
      </w:r>
      <w:r w:rsidR="008D0783">
        <w:rPr>
          <w:rFonts w:ascii="Century Gothic" w:hAnsi="Century Gothic"/>
        </w:rPr>
        <w:t>titre que ce soit, y compris du fait de ses sous-traitants, ou cotraitants si le titulaire est mandataire du groupement, à la suite de dommages corporels, matériels et/ou immatériels consécutifs ou non causés aux tiers y compris au maître d’ouvrage ou à son représentant du fait ou à l’occasion de la réalisation des travaux, objet du présent marché.</w:t>
      </w:r>
    </w:p>
    <w:p w14:paraId="4363254C" w14:textId="4C102467" w:rsidR="00401B4F" w:rsidRDefault="00401B4F" w:rsidP="00837D4C">
      <w:pPr>
        <w:pStyle w:val="05ARTICLENiv1-Texte"/>
        <w:rPr>
          <w:rFonts w:ascii="Century Gothic" w:hAnsi="Century Gothic"/>
        </w:rPr>
      </w:pPr>
      <w:r>
        <w:rPr>
          <w:rFonts w:ascii="Century Gothic" w:hAnsi="Century Gothic"/>
        </w:rPr>
        <w:t>Dans le cas où cette justification n’aurait pas été produite avant la signature du marché sur demande du maître de l’ouvrage, le titulaire devra produire celle-ci dans un délai de 15 jours de la demande du maître de l’ouvrage.</w:t>
      </w:r>
    </w:p>
    <w:p w14:paraId="22515325" w14:textId="77F57124" w:rsidR="00401B4F" w:rsidRDefault="00401B4F" w:rsidP="00837D4C">
      <w:pPr>
        <w:pStyle w:val="05ARTICLENiv1-Texte"/>
        <w:rPr>
          <w:rFonts w:ascii="Century Gothic" w:hAnsi="Century Gothic"/>
        </w:rPr>
      </w:pPr>
      <w:r>
        <w:rPr>
          <w:rFonts w:ascii="Century Gothic" w:hAnsi="Century Gothic"/>
        </w:rPr>
        <w:t>Par ailleurs, le titulaire devra produire cette attestation en cours d’exécution des travaux si le chantier dure sur plusieurs années civiles, au plus tard le 15 janvier de la nouvelle année civile.</w:t>
      </w:r>
    </w:p>
    <w:p w14:paraId="1E02779A" w14:textId="0488A03D" w:rsidR="00401B4F" w:rsidRDefault="00401B4F" w:rsidP="00837D4C">
      <w:pPr>
        <w:pStyle w:val="05ARTICLENiv1-Texte"/>
        <w:rPr>
          <w:rFonts w:ascii="Century Gothic" w:hAnsi="Century Gothic"/>
        </w:rPr>
      </w:pPr>
      <w:r>
        <w:rPr>
          <w:rFonts w:ascii="Century Gothic" w:hAnsi="Century Gothic"/>
        </w:rPr>
        <w:t>Le maître de l’ouvrage se réserve la possibilité de résilier le présent marché aux torts du titulaire en cas de non production des justificatifs d’assurance.</w:t>
      </w:r>
    </w:p>
    <w:p w14:paraId="0877F431" w14:textId="0388CE21" w:rsidR="003A6076" w:rsidRDefault="003A6076" w:rsidP="00837D4C">
      <w:pPr>
        <w:pStyle w:val="05ARTICLENiv1-Texte"/>
        <w:rPr>
          <w:rFonts w:ascii="Century Gothic" w:hAnsi="Century Gothic"/>
        </w:rPr>
      </w:pPr>
      <w:r>
        <w:rPr>
          <w:rFonts w:ascii="Century Gothic" w:hAnsi="Century Gothic"/>
        </w:rPr>
        <w:t>Le contrat comportera des montants de garantie suffisants quant aux risques encourus qui ne pourront, en tout état de cause, être inférieurs à :</w:t>
      </w:r>
    </w:p>
    <w:p w14:paraId="4F5B72D9" w14:textId="5C0173DA" w:rsidR="002450D8" w:rsidRPr="00C15CA6" w:rsidRDefault="002450D8" w:rsidP="00BE22DD">
      <w:pPr>
        <w:pStyle w:val="05ARTICLENiv1-Texte"/>
        <w:ind w:left="709"/>
        <w:jc w:val="left"/>
        <w:rPr>
          <w:rFonts w:ascii="Century Gothic" w:hAnsi="Century Gothic"/>
          <w:b/>
        </w:rPr>
      </w:pPr>
      <w:bookmarkStart w:id="81" w:name="_Hlk499145332"/>
      <w:r w:rsidRPr="00C15CA6">
        <w:rPr>
          <w:rFonts w:ascii="Century Gothic" w:hAnsi="Century Gothic"/>
          <w:b/>
          <w:u w:val="single"/>
        </w:rPr>
        <w:t>A</w:t>
      </w:r>
      <w:r w:rsidR="00C15CA6">
        <w:rPr>
          <w:rFonts w:ascii="Century Gothic" w:hAnsi="Century Gothic"/>
          <w:b/>
          <w:u w:val="single"/>
        </w:rPr>
        <w:t xml:space="preserve"> </w:t>
      </w:r>
      <w:r w:rsidRPr="00C15CA6">
        <w:rPr>
          <w:rFonts w:ascii="Century Gothic" w:hAnsi="Century Gothic"/>
          <w:b/>
          <w:u w:val="single"/>
        </w:rPr>
        <w:t>-</w:t>
      </w:r>
      <w:r w:rsidR="00C15CA6">
        <w:rPr>
          <w:rFonts w:ascii="Century Gothic" w:hAnsi="Century Gothic"/>
          <w:b/>
          <w:u w:val="single"/>
        </w:rPr>
        <w:t xml:space="preserve"> </w:t>
      </w:r>
      <w:r w:rsidRPr="00C15CA6">
        <w:rPr>
          <w:rFonts w:ascii="Century Gothic" w:hAnsi="Century Gothic"/>
          <w:b/>
          <w:u w:val="single"/>
        </w:rPr>
        <w:t>RC en cours de travaux</w:t>
      </w:r>
      <w:r w:rsidR="00C15CA6" w:rsidRPr="00C15CA6">
        <w:rPr>
          <w:rFonts w:ascii="Century Gothic" w:hAnsi="Century Gothic"/>
          <w:b/>
          <w:u w:val="single"/>
        </w:rPr>
        <w:t xml:space="preserve">                                                                                                                                       </w:t>
      </w:r>
      <w:r w:rsidRPr="00C15CA6">
        <w:rPr>
          <w:rFonts w:ascii="Century Gothic" w:hAnsi="Century Gothic"/>
          <w:b/>
        </w:rPr>
        <w:t>Entreprises : Gros-œuvre</w:t>
      </w:r>
      <w:r>
        <w:rPr>
          <w:rFonts w:ascii="Century Gothic" w:hAnsi="Century Gothic"/>
        </w:rPr>
        <w:t xml:space="preserve"> </w:t>
      </w:r>
      <w:bookmarkEnd w:id="81"/>
      <w:r>
        <w:rPr>
          <w:rFonts w:ascii="Century Gothic" w:hAnsi="Century Gothic"/>
        </w:rPr>
        <w:t xml:space="preserve">(montant de garantie par sinistre)                                                                                        – dommages corporels, matériels et immatériels consécutifs : </w:t>
      </w:r>
      <w:r w:rsidRPr="00C15CA6">
        <w:rPr>
          <w:rFonts w:ascii="Century Gothic" w:hAnsi="Century Gothic"/>
          <w:b/>
        </w:rPr>
        <w:t>7.6 millions €</w:t>
      </w:r>
      <w:r w:rsidR="00C15CA6" w:rsidRPr="00C15CA6">
        <w:rPr>
          <w:rFonts w:ascii="Century Gothic" w:hAnsi="Century Gothic"/>
          <w:b/>
        </w:rPr>
        <w:t xml:space="preserve">                                                              </w:t>
      </w:r>
      <w:r w:rsidR="00C15CA6">
        <w:rPr>
          <w:rFonts w:ascii="Century Gothic" w:hAnsi="Century Gothic"/>
        </w:rPr>
        <w:t xml:space="preserve">- immatériels purs ou non consécutifs : </w:t>
      </w:r>
      <w:r w:rsidR="00C15CA6" w:rsidRPr="00C15CA6">
        <w:rPr>
          <w:rFonts w:ascii="Century Gothic" w:hAnsi="Century Gothic"/>
          <w:b/>
        </w:rPr>
        <w:t>3 millions €</w:t>
      </w:r>
    </w:p>
    <w:p w14:paraId="00E515FC" w14:textId="2ACF24F7" w:rsidR="00C15CA6" w:rsidRDefault="00C15CA6" w:rsidP="00BE22DD">
      <w:pPr>
        <w:pStyle w:val="05ARTICLENiv1-Texte"/>
        <w:ind w:left="709"/>
        <w:jc w:val="left"/>
        <w:rPr>
          <w:rFonts w:ascii="Century Gothic" w:hAnsi="Century Gothic"/>
          <w:b/>
        </w:rPr>
      </w:pPr>
      <w:r w:rsidRPr="00C15CA6">
        <w:rPr>
          <w:rFonts w:ascii="Century Gothic" w:hAnsi="Century Gothic"/>
          <w:b/>
        </w:rPr>
        <w:t xml:space="preserve">Entreprises : </w:t>
      </w:r>
      <w:r>
        <w:rPr>
          <w:rFonts w:ascii="Century Gothic" w:hAnsi="Century Gothic"/>
          <w:b/>
        </w:rPr>
        <w:t>Second</w:t>
      </w:r>
      <w:r w:rsidRPr="00C15CA6">
        <w:rPr>
          <w:rFonts w:ascii="Century Gothic" w:hAnsi="Century Gothic"/>
          <w:b/>
        </w:rPr>
        <w:t>-œuvre</w:t>
      </w:r>
      <w:r>
        <w:rPr>
          <w:rFonts w:ascii="Century Gothic" w:hAnsi="Century Gothic"/>
          <w:b/>
        </w:rPr>
        <w:t xml:space="preserve"> et lots techniques</w:t>
      </w:r>
      <w:r>
        <w:rPr>
          <w:rFonts w:ascii="Century Gothic" w:hAnsi="Century Gothic"/>
        </w:rPr>
        <w:t xml:space="preserve"> (montant de garantie par sinistre)                                                                                        – dommages corporels, matériels et immatériels consécutifs : </w:t>
      </w:r>
      <w:r>
        <w:rPr>
          <w:rFonts w:ascii="Century Gothic" w:hAnsi="Century Gothic"/>
          <w:b/>
        </w:rPr>
        <w:t>4.5</w:t>
      </w:r>
      <w:r w:rsidRPr="00C15CA6">
        <w:rPr>
          <w:rFonts w:ascii="Century Gothic" w:hAnsi="Century Gothic"/>
          <w:b/>
        </w:rPr>
        <w:t xml:space="preserve"> millions €                                                              </w:t>
      </w:r>
      <w:r>
        <w:rPr>
          <w:rFonts w:ascii="Century Gothic" w:hAnsi="Century Gothic"/>
        </w:rPr>
        <w:t xml:space="preserve">- immatériels purs ou non consécutifs : </w:t>
      </w:r>
      <w:r>
        <w:rPr>
          <w:rFonts w:ascii="Century Gothic" w:hAnsi="Century Gothic"/>
          <w:b/>
        </w:rPr>
        <w:t>1.5</w:t>
      </w:r>
      <w:r w:rsidRPr="00C15CA6">
        <w:rPr>
          <w:rFonts w:ascii="Century Gothic" w:hAnsi="Century Gothic"/>
          <w:b/>
        </w:rPr>
        <w:t xml:space="preserve"> millions €</w:t>
      </w:r>
    </w:p>
    <w:p w14:paraId="67C9F2C4" w14:textId="313FD9C5" w:rsidR="00637F8A" w:rsidRPr="00637F8A" w:rsidRDefault="00637F8A" w:rsidP="00BE22DD">
      <w:pPr>
        <w:pStyle w:val="05ARTICLENiv1-Texte"/>
        <w:ind w:left="709"/>
        <w:jc w:val="left"/>
        <w:rPr>
          <w:rFonts w:ascii="Century Gothic" w:hAnsi="Century Gothic"/>
        </w:rPr>
      </w:pPr>
      <w:r>
        <w:rPr>
          <w:rFonts w:ascii="Century Gothic" w:hAnsi="Century Gothic"/>
          <w:b/>
          <w:u w:val="single"/>
        </w:rPr>
        <w:t xml:space="preserve">B </w:t>
      </w:r>
      <w:r w:rsidRPr="00C15CA6">
        <w:rPr>
          <w:rFonts w:ascii="Century Gothic" w:hAnsi="Century Gothic"/>
          <w:b/>
          <w:u w:val="single"/>
        </w:rPr>
        <w:t>-</w:t>
      </w:r>
      <w:r>
        <w:rPr>
          <w:rFonts w:ascii="Century Gothic" w:hAnsi="Century Gothic"/>
          <w:b/>
          <w:u w:val="single"/>
        </w:rPr>
        <w:t xml:space="preserve"> </w:t>
      </w:r>
      <w:r w:rsidRPr="00C15CA6">
        <w:rPr>
          <w:rFonts w:ascii="Century Gothic" w:hAnsi="Century Gothic"/>
          <w:b/>
          <w:u w:val="single"/>
        </w:rPr>
        <w:t xml:space="preserve">RC </w:t>
      </w:r>
      <w:r>
        <w:rPr>
          <w:rFonts w:ascii="Century Gothic" w:hAnsi="Century Gothic"/>
          <w:b/>
          <w:u w:val="single"/>
        </w:rPr>
        <w:t>après travaux</w:t>
      </w:r>
      <w:r w:rsidRPr="00C15CA6">
        <w:rPr>
          <w:rFonts w:ascii="Century Gothic" w:hAnsi="Century Gothic"/>
          <w:b/>
          <w:u w:val="single"/>
        </w:rPr>
        <w:t xml:space="preserve">                                                                                                                                     </w:t>
      </w:r>
      <w:r>
        <w:rPr>
          <w:rFonts w:ascii="Century Gothic" w:hAnsi="Century Gothic"/>
        </w:rPr>
        <w:t xml:space="preserve">L’entrepreneur doit être titulaire, en outre, de garanties couvrant les conséquences pécuniaires de la Responsabilité Civile </w:t>
      </w:r>
      <w:r w:rsidR="0058022D">
        <w:rPr>
          <w:rFonts w:ascii="Century Gothic" w:hAnsi="Century Gothic"/>
        </w:rPr>
        <w:t>qu’il est susceptible d’encourir vis-à-vis des tiers et du maître d’ouvrage, à la suite de tous dommages corporels, matériels et immatériels (que ces derniers soient consécutifs ou non à des dommages corporels et/ou matériels</w:t>
      </w:r>
      <w:r w:rsidR="0058022D" w:rsidRPr="0058022D">
        <w:rPr>
          <w:rFonts w:ascii="Century Gothic" w:hAnsi="Century Gothic"/>
          <w:b/>
        </w:rPr>
        <w:t>) survenant après les travaux</w:t>
      </w:r>
      <w:r w:rsidR="0058022D">
        <w:rPr>
          <w:rFonts w:ascii="Century Gothic" w:hAnsi="Century Gothic"/>
        </w:rPr>
        <w:t xml:space="preserve">, et pour un montant </w:t>
      </w:r>
      <w:r w:rsidR="0058022D" w:rsidRPr="0058022D">
        <w:rPr>
          <w:rFonts w:ascii="Century Gothic" w:hAnsi="Century Gothic"/>
          <w:b/>
        </w:rPr>
        <w:t>minimum de 3 millions € par année d’assurance</w:t>
      </w:r>
      <w:r w:rsidR="0058022D">
        <w:rPr>
          <w:rFonts w:ascii="Century Gothic" w:hAnsi="Century Gothic"/>
        </w:rPr>
        <w:t>.</w:t>
      </w:r>
    </w:p>
    <w:p w14:paraId="400994A7" w14:textId="5CD3973F" w:rsidR="006A1DC0" w:rsidRDefault="00F16197" w:rsidP="00BE22DD">
      <w:pPr>
        <w:pStyle w:val="05ARTICLENiv1-Texte"/>
        <w:ind w:left="709"/>
        <w:jc w:val="left"/>
        <w:rPr>
          <w:rFonts w:ascii="Century Gothic" w:hAnsi="Century Gothic"/>
        </w:rPr>
      </w:pPr>
      <w:r>
        <w:rPr>
          <w:rFonts w:ascii="Century Gothic" w:hAnsi="Century Gothic"/>
          <w:b/>
          <w:u w:val="single"/>
        </w:rPr>
        <w:t>C – Justificatif d’assurance</w:t>
      </w:r>
      <w:r w:rsidRPr="00C15CA6">
        <w:rPr>
          <w:rFonts w:ascii="Century Gothic" w:hAnsi="Century Gothic"/>
          <w:b/>
          <w:u w:val="single"/>
        </w:rPr>
        <w:t xml:space="preserve">                                                                                                                                     </w:t>
      </w:r>
      <w:r>
        <w:rPr>
          <w:rFonts w:ascii="Century Gothic" w:hAnsi="Century Gothic"/>
        </w:rPr>
        <w:t>L’attestation d’assurance devra préciser, outre l’identité de la compagnie ou de la mutuelle d’assurance, le numéro de police ou des polices, le montant des capitaux garantis par catégorie de risques. Le titulaire devra en justifier à chaque échéance annuelle ainsi que du paiement des primes correspondantes.</w:t>
      </w:r>
    </w:p>
    <w:p w14:paraId="3C5E25CD" w14:textId="77777777" w:rsidR="00CA470A" w:rsidRPr="00CA470A" w:rsidRDefault="00CA470A" w:rsidP="00837D4C">
      <w:pPr>
        <w:pStyle w:val="05ARTICLENiv1-Texte"/>
        <w:ind w:left="709"/>
        <w:rPr>
          <w:rFonts w:ascii="Century Gothic" w:hAnsi="Century Gothic"/>
        </w:rPr>
      </w:pPr>
    </w:p>
    <w:p w14:paraId="5C928F66" w14:textId="440C3884" w:rsidR="006A1DC0" w:rsidRPr="00CA470A" w:rsidRDefault="006A1DC0" w:rsidP="00837D4C">
      <w:pPr>
        <w:pStyle w:val="05ARTICLENiv1-Texte"/>
        <w:rPr>
          <w:rFonts w:ascii="Century Gothic" w:hAnsi="Century Gothic"/>
          <w:b/>
          <w:u w:val="single"/>
        </w:rPr>
      </w:pPr>
      <w:r w:rsidRPr="00CA470A">
        <w:rPr>
          <w:rFonts w:ascii="Century Gothic" w:hAnsi="Century Gothic"/>
          <w:b/>
          <w:u w:val="single"/>
        </w:rPr>
        <w:t>Assurance de responsabilité civile décennale</w:t>
      </w:r>
    </w:p>
    <w:p w14:paraId="23E0E903" w14:textId="638E64B1" w:rsidR="006A1DC0" w:rsidRDefault="006A1DC0" w:rsidP="00837D4C">
      <w:pPr>
        <w:pStyle w:val="05ARTICLENiv1-Texte"/>
        <w:rPr>
          <w:rFonts w:ascii="Century Gothic" w:hAnsi="Century Gothic"/>
        </w:rPr>
      </w:pPr>
      <w:r w:rsidRPr="006A1DC0">
        <w:rPr>
          <w:rFonts w:ascii="Century Gothic" w:hAnsi="Century Gothic"/>
        </w:rPr>
        <w:t>En cas</w:t>
      </w:r>
      <w:r w:rsidR="00CA470A">
        <w:rPr>
          <w:rFonts w:ascii="Century Gothic" w:hAnsi="Century Gothic"/>
        </w:rPr>
        <w:t xml:space="preserve"> de travaux portant sur des ouvrages de construction soumis à l’obligation d’assurance, le titulaire, et s’il y a lieu ses cotraitants et leurs sous-traitants doivent avoir souscrit à leur frais et justifier au moyen d’une attestation établie sur papier en-tête de la compagnie (ou d’un agent général) et mentionnant les activités garanties, l’assurance couvrant la responsabilité décennale résultant des principes dont s’inspirent les articles 1792 à 1792-6 du Code Civil. L’attestation doit être produite, soit à la demande du maître de l’ouvrage avant signature du marché, soit dans un délai de 15 jours de la notification du marché et dans tous les cas avant le démarrage des travaux.</w:t>
      </w:r>
    </w:p>
    <w:p w14:paraId="68B9BCAE" w14:textId="3F0F4CB4" w:rsidR="003B37FC" w:rsidRDefault="003B37FC" w:rsidP="00837D4C">
      <w:pPr>
        <w:pStyle w:val="05ARTICLENiv1-Texte"/>
        <w:rPr>
          <w:rFonts w:ascii="Century Gothic" w:hAnsi="Century Gothic"/>
        </w:rPr>
      </w:pPr>
      <w:r>
        <w:rPr>
          <w:rFonts w:ascii="Century Gothic" w:hAnsi="Century Gothic"/>
        </w:rPr>
        <w:t>Cette assurance devra être en cours de validité à la date d’ouverture de chantier quelle que soit la date d’intervention de l’entrepreneur.</w:t>
      </w:r>
    </w:p>
    <w:p w14:paraId="48FE6FC1" w14:textId="284F6FD2" w:rsidR="003B37FC" w:rsidRDefault="003B37FC" w:rsidP="00837D4C">
      <w:pPr>
        <w:pStyle w:val="05ARTICLENiv1-Texte"/>
        <w:rPr>
          <w:rFonts w:ascii="Century Gothic" w:hAnsi="Century Gothic"/>
        </w:rPr>
      </w:pPr>
      <w:r>
        <w:rPr>
          <w:rFonts w:ascii="Century Gothic" w:hAnsi="Century Gothic"/>
        </w:rPr>
        <w:t>Le maître de l’ouvrage se réserve la possibilité de résilier le présent marché aux torts du titulaire en cas de non production des justificatifs d’assurance.</w:t>
      </w:r>
    </w:p>
    <w:p w14:paraId="0A81970C" w14:textId="3C0F3D0B" w:rsidR="002A311D" w:rsidRPr="006A1DC0" w:rsidRDefault="002A311D" w:rsidP="00837D4C">
      <w:pPr>
        <w:pStyle w:val="05ARTICLENiv1-Texte"/>
        <w:rPr>
          <w:rFonts w:ascii="Century Gothic" w:hAnsi="Century Gothic"/>
        </w:rPr>
      </w:pPr>
      <w:r>
        <w:rPr>
          <w:rFonts w:ascii="Century Gothic" w:hAnsi="Century Gothic"/>
        </w:rPr>
        <w:t>Les entreprises seront également tenues contractuellement de s’assurer pour la garantie de bon fonctionnement édictée par l’article 1792-3 du Code Civil.</w:t>
      </w:r>
    </w:p>
    <w:p w14:paraId="25AA4E3D" w14:textId="77777777" w:rsidR="00B01060" w:rsidRDefault="00B01060" w:rsidP="00837D4C">
      <w:pPr>
        <w:pStyle w:val="05ARTICLENiv1-SsTitre"/>
        <w:rPr>
          <w:rFonts w:ascii="Century Gothic" w:hAnsi="Century Gothic"/>
          <w:sz w:val="20"/>
        </w:rPr>
      </w:pPr>
    </w:p>
    <w:p w14:paraId="51E78EE2" w14:textId="77777777" w:rsidR="00B01060" w:rsidRDefault="00B01060" w:rsidP="00837D4C">
      <w:pPr>
        <w:pStyle w:val="05ARTICLENiv1-SsTitre"/>
        <w:rPr>
          <w:rFonts w:ascii="Century Gothic" w:hAnsi="Century Gothic"/>
          <w:sz w:val="20"/>
        </w:rPr>
      </w:pPr>
      <w:bookmarkStart w:id="82" w:name="_Toc373048014"/>
      <w:r>
        <w:rPr>
          <w:rFonts w:ascii="Century Gothic" w:hAnsi="Century Gothic"/>
          <w:sz w:val="20"/>
        </w:rPr>
        <w:t>16.2 Assurance des travaux</w:t>
      </w:r>
      <w:bookmarkEnd w:id="82"/>
    </w:p>
    <w:p w14:paraId="7430DB87" w14:textId="5C8E7A9B" w:rsidR="006A1DC0" w:rsidRPr="007A4B5E" w:rsidRDefault="00B01060" w:rsidP="00837D4C">
      <w:pPr>
        <w:pStyle w:val="05ARTICLENiv1-SsTitre"/>
        <w:rPr>
          <w:rFonts w:ascii="Century Gothic" w:hAnsi="Century Gothic"/>
          <w:color w:val="auto"/>
          <w:sz w:val="20"/>
          <w:u w:val="single"/>
        </w:rPr>
      </w:pPr>
      <w:bookmarkStart w:id="83" w:name="_Toc373048015"/>
      <w:r w:rsidRPr="007A4B5E">
        <w:rPr>
          <w:rFonts w:ascii="Century Gothic" w:hAnsi="Century Gothic"/>
          <w:color w:val="auto"/>
          <w:sz w:val="20"/>
          <w:u w:val="single"/>
        </w:rPr>
        <w:t>Assurance Tous Risques Chantier / Dommages-Ouvrage</w:t>
      </w:r>
      <w:bookmarkEnd w:id="83"/>
    </w:p>
    <w:p w14:paraId="61028444" w14:textId="48F27C9F" w:rsidR="00B01060" w:rsidRDefault="00B01060" w:rsidP="00837D4C">
      <w:pPr>
        <w:pStyle w:val="05ARTICLENiv1-Texte"/>
        <w:rPr>
          <w:rFonts w:ascii="Century Gothic" w:hAnsi="Century Gothic"/>
        </w:rPr>
      </w:pPr>
      <w:r>
        <w:rPr>
          <w:rFonts w:ascii="Century Gothic" w:hAnsi="Century Gothic"/>
        </w:rPr>
        <w:lastRenderedPageBreak/>
        <w:t>Le maître d’ouvrage n’a pas prévu de souscrire une police tous risques chantier – n’a pas prévu de souscrire une police dommages ouvrage.</w:t>
      </w:r>
    </w:p>
    <w:p w14:paraId="19A3B435" w14:textId="1238183E" w:rsidR="007A4B5E" w:rsidRDefault="007A4B5E" w:rsidP="00837D4C">
      <w:pPr>
        <w:pStyle w:val="05ARTICLENiv1-Texte"/>
        <w:rPr>
          <w:rFonts w:ascii="Century Gothic" w:hAnsi="Century Gothic"/>
        </w:rPr>
      </w:pPr>
      <w:r>
        <w:rPr>
          <w:rFonts w:ascii="Century Gothic" w:hAnsi="Century Gothic"/>
        </w:rPr>
        <w:t>Si le maître d’ouvrage souscrit une police dommages-ouvrage, l’architecte et les entrepreneurs lui fourniront les éléments nécessaires pour remplir la proposition d’assurance.</w:t>
      </w:r>
    </w:p>
    <w:p w14:paraId="0D06B3E8" w14:textId="1FD77708" w:rsidR="007A4B5E" w:rsidRDefault="007A4B5E" w:rsidP="00837D4C">
      <w:pPr>
        <w:pStyle w:val="05ARTICLENiv1-Texte"/>
        <w:rPr>
          <w:rFonts w:ascii="Century Gothic" w:hAnsi="Century Gothic"/>
        </w:rPr>
      </w:pPr>
      <w:r>
        <w:rPr>
          <w:rFonts w:ascii="Century Gothic" w:hAnsi="Century Gothic"/>
        </w:rPr>
        <w:t>Le paiement de la prime d’assurance sera fait directement par le maître d’ouvrage, sans aucune retenue à l’entrepreneur.</w:t>
      </w:r>
    </w:p>
    <w:p w14:paraId="494CB033" w14:textId="77777777" w:rsidR="00D279E8" w:rsidRDefault="00D279E8" w:rsidP="00837D4C">
      <w:pPr>
        <w:pStyle w:val="05ARTICLENiv1-SsTitre"/>
        <w:rPr>
          <w:rFonts w:ascii="Century Gothic" w:hAnsi="Century Gothic"/>
          <w:sz w:val="20"/>
        </w:rPr>
      </w:pPr>
    </w:p>
    <w:p w14:paraId="1AE9F520" w14:textId="45810301" w:rsidR="00D279E8" w:rsidRDefault="00D279E8" w:rsidP="00837D4C">
      <w:pPr>
        <w:pStyle w:val="05ARTICLENiv1-SsTitre"/>
        <w:rPr>
          <w:rFonts w:ascii="Century Gothic" w:hAnsi="Century Gothic"/>
          <w:sz w:val="20"/>
        </w:rPr>
      </w:pPr>
      <w:bookmarkStart w:id="84" w:name="_Toc373048016"/>
      <w:r>
        <w:rPr>
          <w:rFonts w:ascii="Century Gothic" w:hAnsi="Century Gothic"/>
          <w:sz w:val="20"/>
        </w:rPr>
        <w:t>16.3 Dispositions diverses</w:t>
      </w:r>
      <w:bookmarkEnd w:id="84"/>
    </w:p>
    <w:p w14:paraId="1C6D9B61" w14:textId="6EEA3CBD" w:rsidR="00D279E8" w:rsidRPr="007A4B5E" w:rsidRDefault="00354211" w:rsidP="00837D4C">
      <w:pPr>
        <w:pStyle w:val="05ARTICLENiv1-SsTitre"/>
        <w:rPr>
          <w:rFonts w:ascii="Century Gothic" w:hAnsi="Century Gothic"/>
          <w:color w:val="auto"/>
          <w:sz w:val="20"/>
          <w:u w:val="single"/>
        </w:rPr>
      </w:pPr>
      <w:bookmarkStart w:id="85" w:name="_Toc373048017"/>
      <w:bookmarkStart w:id="86" w:name="_Hlk499148082"/>
      <w:r>
        <w:rPr>
          <w:rFonts w:ascii="Century Gothic" w:hAnsi="Century Gothic"/>
          <w:color w:val="auto"/>
          <w:sz w:val="20"/>
          <w:u w:val="single"/>
        </w:rPr>
        <w:t>Absence ou insuffisance de garantie du titulaire</w:t>
      </w:r>
      <w:bookmarkEnd w:id="85"/>
    </w:p>
    <w:p w14:paraId="6AD7D7E5" w14:textId="53B8A10F" w:rsidR="007A4B5E" w:rsidRPr="00354211" w:rsidRDefault="00D279E8" w:rsidP="00837D4C">
      <w:pPr>
        <w:pStyle w:val="05ARTICLENiv1-Texte"/>
        <w:rPr>
          <w:rFonts w:ascii="Century Gothic" w:hAnsi="Century Gothic"/>
          <w:b/>
        </w:rPr>
      </w:pPr>
      <w:r>
        <w:rPr>
          <w:rFonts w:ascii="Century Gothic" w:hAnsi="Century Gothic"/>
        </w:rPr>
        <w:t xml:space="preserve">Le </w:t>
      </w:r>
      <w:r w:rsidR="00354211">
        <w:rPr>
          <w:rFonts w:ascii="Century Gothic" w:hAnsi="Century Gothic"/>
        </w:rPr>
        <w:t>titulaire</w:t>
      </w:r>
      <w:bookmarkEnd w:id="86"/>
      <w:r w:rsidR="00354211">
        <w:rPr>
          <w:rFonts w:ascii="Century Gothic" w:hAnsi="Century Gothic"/>
        </w:rPr>
        <w:t xml:space="preserve"> s’interdit formellement de mettre en œuvre des techniques non courantes, ou sans avis technique, ou non agréées par les assureurs sans accord préalable et écrit du maître d’ouvrage et en toute hypothèse </w:t>
      </w:r>
      <w:r w:rsidR="00354211" w:rsidRPr="00354211">
        <w:rPr>
          <w:rFonts w:ascii="Century Gothic" w:hAnsi="Century Gothic"/>
          <w:b/>
        </w:rPr>
        <w:t>les surprimes</w:t>
      </w:r>
      <w:r w:rsidR="00354211">
        <w:rPr>
          <w:rFonts w:ascii="Century Gothic" w:hAnsi="Century Gothic"/>
        </w:rPr>
        <w:t xml:space="preserve"> qui en résulteraient éventuellement pour le maître d’ouvrage au titre des polices qu’il souscrit </w:t>
      </w:r>
      <w:r w:rsidR="00354211" w:rsidRPr="00354211">
        <w:rPr>
          <w:rFonts w:ascii="Century Gothic" w:hAnsi="Century Gothic"/>
          <w:b/>
        </w:rPr>
        <w:t>seeront intégralement répercutées sur le titulaire concerné</w:t>
      </w:r>
      <w:r w:rsidR="00354211">
        <w:rPr>
          <w:rFonts w:ascii="Century Gothic" w:hAnsi="Century Gothic"/>
        </w:rPr>
        <w:t xml:space="preserve"> </w:t>
      </w:r>
      <w:r w:rsidR="00354211" w:rsidRPr="00354211">
        <w:rPr>
          <w:rFonts w:ascii="Century Gothic" w:hAnsi="Century Gothic"/>
          <w:b/>
        </w:rPr>
        <w:t>et recouvrée par prélèvement sur les sommes qui lui seront dues au titre de son marché.</w:t>
      </w:r>
    </w:p>
    <w:p w14:paraId="45CFA584" w14:textId="6B18E79F" w:rsidR="00354211" w:rsidRDefault="00354211" w:rsidP="00837D4C">
      <w:pPr>
        <w:pStyle w:val="05ARTICLENiv1-Texte"/>
        <w:rPr>
          <w:rFonts w:ascii="Century Gothic" w:hAnsi="Century Gothic"/>
          <w:b/>
        </w:rPr>
      </w:pPr>
      <w:r>
        <w:rPr>
          <w:rFonts w:ascii="Century Gothic" w:hAnsi="Century Gothic"/>
        </w:rPr>
        <w:t xml:space="preserve">De même le titulaire </w:t>
      </w:r>
      <w:r w:rsidRPr="00EB532E">
        <w:rPr>
          <w:rFonts w:ascii="Century Gothic" w:hAnsi="Century Gothic"/>
          <w:b/>
        </w:rPr>
        <w:t xml:space="preserve">supportera </w:t>
      </w:r>
      <w:r w:rsidR="00EB532E" w:rsidRPr="00EB532E">
        <w:rPr>
          <w:rFonts w:ascii="Century Gothic" w:hAnsi="Century Gothic"/>
          <w:b/>
        </w:rPr>
        <w:t>toute surprime éventuelle due à une absence de qulification professionnelle reconnue ou à une absence ou insuffisance de garantie.</w:t>
      </w:r>
    </w:p>
    <w:p w14:paraId="59E8416A" w14:textId="77777777" w:rsidR="00EB532E" w:rsidRDefault="00EB532E" w:rsidP="00837D4C">
      <w:pPr>
        <w:pStyle w:val="05ARTICLENiv1-SsTitre"/>
        <w:rPr>
          <w:rFonts w:ascii="Century Gothic" w:hAnsi="Century Gothic"/>
          <w:color w:val="auto"/>
          <w:sz w:val="20"/>
          <w:u w:val="single"/>
        </w:rPr>
      </w:pPr>
    </w:p>
    <w:p w14:paraId="1154BCC5" w14:textId="09EFF053" w:rsidR="00EB532E" w:rsidRPr="007A4B5E" w:rsidRDefault="00EB532E" w:rsidP="00837D4C">
      <w:pPr>
        <w:pStyle w:val="05ARTICLENiv1-SsTitre"/>
        <w:rPr>
          <w:rFonts w:ascii="Century Gothic" w:hAnsi="Century Gothic"/>
          <w:color w:val="auto"/>
          <w:sz w:val="20"/>
          <w:u w:val="single"/>
        </w:rPr>
      </w:pPr>
      <w:bookmarkStart w:id="87" w:name="_Toc373048018"/>
      <w:r>
        <w:rPr>
          <w:rFonts w:ascii="Century Gothic" w:hAnsi="Century Gothic"/>
          <w:color w:val="auto"/>
          <w:sz w:val="20"/>
          <w:u w:val="single"/>
        </w:rPr>
        <w:t>Incidence des polices souscrites par le maître d’ouvrage</w:t>
      </w:r>
      <w:bookmarkEnd w:id="87"/>
    </w:p>
    <w:p w14:paraId="3824B842" w14:textId="77777777" w:rsidR="0098770F" w:rsidRDefault="00EB532E" w:rsidP="00837D4C">
      <w:pPr>
        <w:pStyle w:val="05ARTICLENiv1-Texte"/>
        <w:rPr>
          <w:rFonts w:ascii="Century Gothic" w:hAnsi="Century Gothic"/>
        </w:rPr>
      </w:pPr>
      <w:r>
        <w:rPr>
          <w:rFonts w:ascii="Century Gothic" w:hAnsi="Century Gothic"/>
        </w:rPr>
        <w:t>La souscription par le maître d’ouvrage de l’ensemble des polices mentionnées au 16.2 ci-dessus est sans incidence sur les risques et responsabilités assumés par le titulaire et s’il y a lieu ses cotraitants et découlant des lois, règlements, normes et obligations contractuelles</w:t>
      </w:r>
      <w:r w:rsidR="0098770F">
        <w:rPr>
          <w:rFonts w:ascii="Century Gothic" w:hAnsi="Century Gothic"/>
        </w:rPr>
        <w:t xml:space="preserve">. </w:t>
      </w:r>
    </w:p>
    <w:p w14:paraId="6689B0D8" w14:textId="77777777" w:rsidR="00D405C5" w:rsidRDefault="0098770F" w:rsidP="00837D4C">
      <w:pPr>
        <w:pStyle w:val="05ARTICLENiv1-Texte"/>
        <w:rPr>
          <w:rFonts w:ascii="Century Gothic" w:hAnsi="Century Gothic"/>
        </w:rPr>
      </w:pPr>
      <w:r>
        <w:rPr>
          <w:rFonts w:ascii="Century Gothic" w:hAnsi="Century Gothic"/>
        </w:rPr>
        <w:t>Les garanties souscrites par le maître d’ouvrage n’apportent à cet égard aucune modification et le titulaire et s’il ya lieu ses cotraitants renonce(nt) à exercer tous recours contre le maître d’ouvrage eu égard notamment au contenu et au fonctionnement de cette (ces) police(s).</w:t>
      </w:r>
    </w:p>
    <w:p w14:paraId="1C05BB06" w14:textId="77777777" w:rsidR="00147819" w:rsidRDefault="00D405C5" w:rsidP="00837D4C">
      <w:pPr>
        <w:pStyle w:val="05ARTICLENiv1-Texte"/>
        <w:rPr>
          <w:rFonts w:ascii="Century Gothic" w:hAnsi="Century Gothic"/>
        </w:rPr>
      </w:pPr>
      <w:r>
        <w:rPr>
          <w:rFonts w:ascii="Century Gothic" w:hAnsi="Century Gothic"/>
        </w:rPr>
        <w:t>Ainsi</w:t>
      </w:r>
      <w:r w:rsidR="00147819">
        <w:rPr>
          <w:rFonts w:ascii="Century Gothic" w:hAnsi="Century Gothic"/>
        </w:rPr>
        <w:t xml:space="preserve"> en ce qui concerne les risques qui n’entreraient pas dans les garanties limitativement énumérées ci-avant, l’attention du titulaire et s’il y a lieu de ses cotraitants est attirée sur la nécessité de maintenir les divers contrats d’assurance s’y rapportant, ainsi que les montants de garanties supérieurs qu’ils pourraient considérer comme nécessaires.</w:t>
      </w:r>
    </w:p>
    <w:p w14:paraId="53639D4A" w14:textId="5D26364A" w:rsidR="00EB532E" w:rsidRPr="0098770F" w:rsidRDefault="00147819" w:rsidP="00837D4C">
      <w:pPr>
        <w:pStyle w:val="05ARTICLENiv1-Texte"/>
        <w:rPr>
          <w:rFonts w:ascii="Century Gothic" w:hAnsi="Century Gothic"/>
        </w:rPr>
      </w:pPr>
      <w:r>
        <w:rPr>
          <w:rFonts w:ascii="Century Gothic" w:hAnsi="Century Gothic"/>
        </w:rPr>
        <w:t>Ils s’engagent en outre à répercuter l’ensemble de leurs obligations d’assurance à leurs sous-traitants.</w:t>
      </w:r>
      <w:r w:rsidR="0098770F">
        <w:rPr>
          <w:rFonts w:ascii="Century Gothic" w:hAnsi="Century Gothic"/>
        </w:rPr>
        <w:t xml:space="preserve"> </w:t>
      </w:r>
    </w:p>
    <w:p w14:paraId="3CB77B0D" w14:textId="77777777" w:rsidR="00BB0E6C" w:rsidRDefault="00BB0E6C" w:rsidP="00837D4C">
      <w:pPr>
        <w:pStyle w:val="05ARTICLENiv1-SsTitre"/>
        <w:rPr>
          <w:rFonts w:ascii="Century Gothic" w:hAnsi="Century Gothic"/>
          <w:color w:val="auto"/>
          <w:sz w:val="20"/>
          <w:u w:val="single"/>
        </w:rPr>
      </w:pPr>
    </w:p>
    <w:p w14:paraId="165F2BC9" w14:textId="3EC5250D" w:rsidR="00BB0E6C" w:rsidRPr="007A4B5E" w:rsidRDefault="00BB0E6C" w:rsidP="00837D4C">
      <w:pPr>
        <w:pStyle w:val="05ARTICLENiv1-SsTitre"/>
        <w:rPr>
          <w:rFonts w:ascii="Century Gothic" w:hAnsi="Century Gothic"/>
          <w:color w:val="auto"/>
          <w:sz w:val="20"/>
          <w:u w:val="single"/>
        </w:rPr>
      </w:pPr>
      <w:bookmarkStart w:id="88" w:name="_Toc373048019"/>
      <w:r>
        <w:rPr>
          <w:rFonts w:ascii="Century Gothic" w:hAnsi="Century Gothic"/>
          <w:color w:val="auto"/>
          <w:sz w:val="20"/>
          <w:u w:val="single"/>
        </w:rPr>
        <w:t>Sinistres</w:t>
      </w:r>
      <w:bookmarkEnd w:id="88"/>
    </w:p>
    <w:p w14:paraId="689C7119" w14:textId="256ED432" w:rsidR="00EB532E" w:rsidRDefault="00BB0E6C" w:rsidP="00837D4C">
      <w:pPr>
        <w:pStyle w:val="05ARTICLENiv1-Texte"/>
        <w:rPr>
          <w:rFonts w:ascii="Century Gothic" w:hAnsi="Century Gothic"/>
        </w:rPr>
      </w:pPr>
      <w:r>
        <w:rPr>
          <w:rFonts w:ascii="Century Gothic" w:hAnsi="Century Gothic"/>
        </w:rPr>
        <w:t>En cas de sinistre en cours de chantier , le titulaire et s’il y a lieu ses cotraitants ne pourra s’opposer à l’accès sur les lieux du sinistre des assureurs couvrant la responsabilité professionnelle des réalisateurs, des fabricants au sens de l’article 1792-4 du Code Civil, des fournisseurs et du contrôleur technique.</w:t>
      </w:r>
    </w:p>
    <w:p w14:paraId="27CF3B30" w14:textId="77777777" w:rsidR="005A3CCF" w:rsidRPr="00EB532E" w:rsidRDefault="005A3CCF" w:rsidP="00837D4C">
      <w:pPr>
        <w:pStyle w:val="05ARTICLENiv1-Texte"/>
        <w:rPr>
          <w:b/>
        </w:rPr>
      </w:pPr>
    </w:p>
    <w:p w14:paraId="7FFB9133" w14:textId="5E480334" w:rsidR="005A3CCF" w:rsidRPr="002F75C4" w:rsidRDefault="005A3CCF" w:rsidP="00837D4C">
      <w:pPr>
        <w:pStyle w:val="04ARTICLE-Titre"/>
        <w:spacing w:before="240"/>
        <w:jc w:val="both"/>
        <w:rPr>
          <w:rFonts w:ascii="Century Gothic" w:hAnsi="Century Gothic"/>
        </w:rPr>
      </w:pPr>
      <w:bookmarkStart w:id="89" w:name="_Toc373048020"/>
      <w:r w:rsidRPr="002F75C4">
        <w:rPr>
          <w:rFonts w:ascii="Century Gothic" w:hAnsi="Century Gothic"/>
        </w:rPr>
        <w:t xml:space="preserve">ARTICLE </w:t>
      </w:r>
      <w:r>
        <w:rPr>
          <w:rFonts w:ascii="Century Gothic" w:hAnsi="Century Gothic"/>
        </w:rPr>
        <w:t>17 – RESILIATION – MESURES COERCITIVES</w:t>
      </w:r>
      <w:bookmarkEnd w:id="89"/>
    </w:p>
    <w:p w14:paraId="505A7DF0" w14:textId="676C338C" w:rsidR="005A3CCF" w:rsidRPr="005A3CCF" w:rsidRDefault="005A3CCF" w:rsidP="00837D4C">
      <w:pPr>
        <w:pStyle w:val="05ARTICLENiv1-SsTitre"/>
        <w:rPr>
          <w:rFonts w:ascii="Century Gothic" w:hAnsi="Century Gothic"/>
          <w:b w:val="0"/>
          <w:color w:val="auto"/>
          <w:sz w:val="20"/>
        </w:rPr>
      </w:pPr>
      <w:bookmarkStart w:id="90" w:name="_Toc373048021"/>
      <w:r>
        <w:rPr>
          <w:rFonts w:ascii="Century Gothic" w:hAnsi="Century Gothic"/>
          <w:b w:val="0"/>
          <w:color w:val="auto"/>
          <w:sz w:val="20"/>
        </w:rPr>
        <w:t>Les dispositions des articles 45 à 48 du CCAG sont applicables au présent marché auxque</w:t>
      </w:r>
      <w:r w:rsidR="00EC7521">
        <w:rPr>
          <w:rFonts w:ascii="Century Gothic" w:hAnsi="Century Gothic"/>
          <w:b w:val="0"/>
          <w:color w:val="auto"/>
          <w:sz w:val="20"/>
        </w:rPr>
        <w:t>lles s’ajoute la disposition suivante :</w:t>
      </w:r>
      <w:bookmarkEnd w:id="90"/>
    </w:p>
    <w:p w14:paraId="45F220E0" w14:textId="77777777" w:rsidR="00EC7521" w:rsidRDefault="005A3CCF" w:rsidP="00837D4C">
      <w:pPr>
        <w:pStyle w:val="05ARTICLENiv1-SsTitre"/>
        <w:rPr>
          <w:rFonts w:ascii="Century Gothic" w:hAnsi="Century Gothic"/>
          <w:sz w:val="20"/>
        </w:rPr>
      </w:pPr>
      <w:bookmarkStart w:id="91" w:name="_Toc373048022"/>
      <w:r>
        <w:rPr>
          <w:rFonts w:ascii="Century Gothic" w:hAnsi="Century Gothic"/>
          <w:sz w:val="20"/>
        </w:rPr>
        <w:t>1</w:t>
      </w:r>
      <w:r w:rsidR="00EC7521">
        <w:rPr>
          <w:rFonts w:ascii="Century Gothic" w:hAnsi="Century Gothic"/>
          <w:sz w:val="20"/>
        </w:rPr>
        <w:t>7</w:t>
      </w:r>
      <w:r>
        <w:rPr>
          <w:rFonts w:ascii="Century Gothic" w:hAnsi="Century Gothic"/>
          <w:sz w:val="20"/>
        </w:rPr>
        <w:t xml:space="preserve">.1 </w:t>
      </w:r>
      <w:r w:rsidR="00EC7521">
        <w:rPr>
          <w:rFonts w:ascii="Century Gothic" w:hAnsi="Century Gothic"/>
          <w:sz w:val="20"/>
        </w:rPr>
        <w:t>Résiliation pour motif d’intérêt général</w:t>
      </w:r>
      <w:bookmarkEnd w:id="91"/>
    </w:p>
    <w:p w14:paraId="44187FB7" w14:textId="5D51AF1D" w:rsidR="00B01060" w:rsidRDefault="00EC7521" w:rsidP="00837D4C">
      <w:pPr>
        <w:pStyle w:val="05ARTICLENiv1-SsTitre"/>
        <w:rPr>
          <w:rFonts w:ascii="Century Gothic" w:hAnsi="Century Gothic"/>
          <w:b w:val="0"/>
          <w:color w:val="auto"/>
          <w:sz w:val="20"/>
        </w:rPr>
      </w:pPr>
      <w:bookmarkStart w:id="92" w:name="_Toc373048023"/>
      <w:r>
        <w:rPr>
          <w:rFonts w:ascii="Century Gothic" w:hAnsi="Century Gothic"/>
          <w:b w:val="0"/>
          <w:color w:val="auto"/>
          <w:sz w:val="20"/>
        </w:rPr>
        <w:t>Dans l’hypothèe d’une résiliation au titre de l’article 46.4 du CCAG travaux, sans préjudice de l’application des dispositions des alinéas 2 et 3 de l’article 46.4 du CCAG Travaux, l’indemnité de résiliation est fixée à 05 % du montant initial HT du marché, diminué du montant HT non révisé des prestations reçues.</w:t>
      </w:r>
      <w:bookmarkEnd w:id="92"/>
    </w:p>
    <w:p w14:paraId="21B7E273" w14:textId="26040BA0" w:rsidR="00EC7521" w:rsidRDefault="00EA566A" w:rsidP="00837D4C">
      <w:pPr>
        <w:pStyle w:val="05ARTICLENiv1-Texte"/>
        <w:rPr>
          <w:rFonts w:ascii="Century Gothic" w:hAnsi="Century Gothic"/>
        </w:rPr>
      </w:pPr>
      <w:r>
        <w:rPr>
          <w:rFonts w:ascii="Century Gothic" w:hAnsi="Century Gothic"/>
          <w:b/>
        </w:rPr>
        <w:t xml:space="preserve">Par dérogation à l’article 46.4 du CCAG, </w:t>
      </w:r>
      <w:r>
        <w:rPr>
          <w:rFonts w:ascii="Century Gothic" w:hAnsi="Century Gothic"/>
        </w:rPr>
        <w:t>dans le cas d’un marché à tranches, ne seront pris en compte que les montants de la tranche ferme et des tranches optionnelles affermies.</w:t>
      </w:r>
    </w:p>
    <w:p w14:paraId="043EB260" w14:textId="77777777" w:rsidR="002E2EE4" w:rsidRDefault="002E2EE4" w:rsidP="00837D4C">
      <w:pPr>
        <w:pStyle w:val="05ARTICLENiv1-Texte"/>
      </w:pPr>
    </w:p>
    <w:p w14:paraId="5FA22357" w14:textId="77777777" w:rsidR="008C1EE6" w:rsidRDefault="008C1EE6" w:rsidP="00837D4C">
      <w:pPr>
        <w:pStyle w:val="05ARTICLENiv1-Texte"/>
      </w:pPr>
    </w:p>
    <w:p w14:paraId="6A329772" w14:textId="77777777" w:rsidR="008C1EE6" w:rsidRDefault="008C1EE6" w:rsidP="00837D4C">
      <w:pPr>
        <w:pStyle w:val="05ARTICLENiv1-Texte"/>
      </w:pPr>
    </w:p>
    <w:p w14:paraId="31E8DE43" w14:textId="77777777" w:rsidR="008C1EE6" w:rsidRPr="00EA566A" w:rsidRDefault="008C1EE6" w:rsidP="00837D4C">
      <w:pPr>
        <w:pStyle w:val="05ARTICLENiv1-Texte"/>
      </w:pPr>
    </w:p>
    <w:p w14:paraId="3FE40823" w14:textId="5DADB4AF" w:rsidR="002E2EE4" w:rsidRDefault="002E2EE4" w:rsidP="00837D4C">
      <w:pPr>
        <w:pStyle w:val="05ARTICLENiv1-SsTitre"/>
        <w:rPr>
          <w:rFonts w:ascii="Century Gothic" w:hAnsi="Century Gothic"/>
          <w:sz w:val="20"/>
        </w:rPr>
      </w:pPr>
      <w:bookmarkStart w:id="93" w:name="_Toc373048024"/>
      <w:r>
        <w:rPr>
          <w:rFonts w:ascii="Century Gothic" w:hAnsi="Century Gothic"/>
          <w:sz w:val="20"/>
        </w:rPr>
        <w:lastRenderedPageBreak/>
        <w:t>17.2 Résiliation du marché aux torts du titulaire</w:t>
      </w:r>
      <w:bookmarkEnd w:id="93"/>
    </w:p>
    <w:p w14:paraId="7C258B43" w14:textId="0745258C" w:rsidR="00081FC1" w:rsidRDefault="002E2EE4" w:rsidP="00837D4C">
      <w:pPr>
        <w:pStyle w:val="05ARTICLENiv1-Texte"/>
        <w:rPr>
          <w:rFonts w:ascii="Century Gothic" w:hAnsi="Century Gothic"/>
        </w:rPr>
      </w:pPr>
      <w:r>
        <w:rPr>
          <w:rFonts w:ascii="Century Gothic" w:hAnsi="Century Gothic"/>
        </w:rPr>
        <w:t>En cas de résiliation pour faute, il sera fait application des articles 46.3 du CCAG travaux avec les précisions suivantes :</w:t>
      </w:r>
    </w:p>
    <w:p w14:paraId="02BE1EE4" w14:textId="489275A7" w:rsidR="002E2EE4" w:rsidRDefault="002E2EE4" w:rsidP="00837D4C">
      <w:pPr>
        <w:pStyle w:val="05ARTICLENiv1-Texte"/>
        <w:numPr>
          <w:ilvl w:val="0"/>
          <w:numId w:val="22"/>
        </w:numPr>
        <w:rPr>
          <w:rFonts w:ascii="Century Gothic" w:hAnsi="Century Gothic"/>
        </w:rPr>
      </w:pPr>
      <w:r>
        <w:rPr>
          <w:rFonts w:ascii="Century Gothic" w:hAnsi="Century Gothic"/>
        </w:rPr>
        <w:t>Le titulaire n’a droit à aucune indemnisation.</w:t>
      </w:r>
    </w:p>
    <w:p w14:paraId="35B8634E" w14:textId="45D85150" w:rsidR="002E2EE4" w:rsidRDefault="002E2EE4" w:rsidP="00837D4C">
      <w:pPr>
        <w:pStyle w:val="05ARTICLENiv1-Texte"/>
        <w:numPr>
          <w:ilvl w:val="0"/>
          <w:numId w:val="22"/>
        </w:numPr>
        <w:rPr>
          <w:rFonts w:ascii="Century Gothic" w:hAnsi="Century Gothic"/>
        </w:rPr>
      </w:pPr>
      <w:r>
        <w:rPr>
          <w:rFonts w:ascii="Century Gothic" w:hAnsi="Century Gothic"/>
        </w:rPr>
        <w:t xml:space="preserve">La résiliation pour absence de production des attestations </w:t>
      </w:r>
      <w:r w:rsidR="00831BF5">
        <w:rPr>
          <w:rFonts w:ascii="Century Gothic" w:hAnsi="Century Gothic"/>
        </w:rPr>
        <w:t>d’a</w:t>
      </w:r>
      <w:r w:rsidR="00C620B9">
        <w:rPr>
          <w:rFonts w:ascii="Century Gothic" w:hAnsi="Century Gothic"/>
        </w:rPr>
        <w:t>s</w:t>
      </w:r>
      <w:r w:rsidR="00831BF5">
        <w:rPr>
          <w:rFonts w:ascii="Century Gothic" w:hAnsi="Century Gothic"/>
        </w:rPr>
        <w:t>surances prévues à l’article 16.1 peut s’opérer sans mise en demeure préalable.</w:t>
      </w:r>
    </w:p>
    <w:p w14:paraId="10152344" w14:textId="536518F6" w:rsidR="00831BF5" w:rsidRDefault="00831BF5" w:rsidP="00837D4C">
      <w:pPr>
        <w:pStyle w:val="05ARTICLENiv1-Texte"/>
        <w:numPr>
          <w:ilvl w:val="0"/>
          <w:numId w:val="22"/>
        </w:numPr>
        <w:rPr>
          <w:rFonts w:ascii="Century Gothic" w:hAnsi="Century Gothic"/>
        </w:rPr>
      </w:pPr>
      <w:r w:rsidRPr="0010043B">
        <w:rPr>
          <w:rFonts w:ascii="Century Gothic" w:hAnsi="Century Gothic"/>
          <w:b/>
        </w:rPr>
        <w:t>En complément à l’article 46.3 du CCAG travaux</w:t>
      </w:r>
      <w:r>
        <w:rPr>
          <w:rFonts w:ascii="Century Gothic" w:hAnsi="Century Gothic"/>
        </w:rPr>
        <w:t>, en cas de non production dans les 8 jours de l’acceptation d’une sous-traitance de second rang et plus, présentée par le sous-traitant de rang 1 et plus, de la caution personnelle et solidaire garantissant le paiement de toutes les sommes dues par eux au sous-traitant de second rang et plus, et après mise en demeure du sous-traitant de rang 1 et plus et du titulaire du marché, restée sans effet dans un délai fixé, par dérogation à l’article 48.1 du CCAG Travaux, à 8 jours, le marché sera résilié aux torts du titulaire sans que celui-</w:t>
      </w:r>
      <w:r w:rsidR="00B759B3">
        <w:rPr>
          <w:rFonts w:ascii="Century Gothic" w:hAnsi="Century Gothic"/>
        </w:rPr>
        <w:t>c</w:t>
      </w:r>
      <w:r>
        <w:rPr>
          <w:rFonts w:ascii="Century Gothic" w:hAnsi="Century Gothic"/>
        </w:rPr>
        <w:t>i puisse prétendre à indemnité et, le cas échéant, avec exécution des prestations à ses frais et risques.</w:t>
      </w:r>
    </w:p>
    <w:p w14:paraId="73DF6F4F" w14:textId="545842D2" w:rsidR="00144AC6" w:rsidRPr="00144AC6" w:rsidRDefault="00B759B3" w:rsidP="00837D4C">
      <w:pPr>
        <w:pStyle w:val="05ARTICLENiv1-Texte"/>
        <w:numPr>
          <w:ilvl w:val="0"/>
          <w:numId w:val="22"/>
        </w:numPr>
        <w:rPr>
          <w:rFonts w:ascii="Century Gothic" w:hAnsi="Century Gothic"/>
        </w:rPr>
      </w:pPr>
      <w:r>
        <w:rPr>
          <w:rFonts w:ascii="Century Gothic" w:hAnsi="Century Gothic"/>
        </w:rPr>
        <w:t>En cas de non-respect, par le titulaire ou de l’un ou l’autre des cotr</w:t>
      </w:r>
      <w:r w:rsidR="00FB2D3B">
        <w:rPr>
          <w:rFonts w:ascii="Century Gothic" w:hAnsi="Century Gothic"/>
        </w:rPr>
        <w:t>ai</w:t>
      </w:r>
      <w:r>
        <w:rPr>
          <w:rFonts w:ascii="Century Gothic" w:hAnsi="Century Gothic"/>
        </w:rPr>
        <w:t xml:space="preserve">tants dans le cas d’un groupement d’entreprises, des obligations visées à l’article 18 du présent document relatives à la fourniture des pièces prévues aux articles 51 à 54 du décret du 25 mars 2016, et </w:t>
      </w:r>
      <w:r w:rsidRPr="00B759B3">
        <w:rPr>
          <w:rFonts w:ascii="Century Gothic" w:hAnsi="Century Gothic"/>
          <w:b/>
        </w:rPr>
        <w:t>après mise en demeure</w:t>
      </w:r>
      <w:r>
        <w:rPr>
          <w:rFonts w:ascii="Century Gothic" w:hAnsi="Century Gothic"/>
        </w:rPr>
        <w:t xml:space="preserve"> restée sans effet, le marché peut être résilié aux torts  du titulaire sans que celui-ci puisse prétendre à indemnité et, le cas échéant, avec exécution des prestations à ses frais et risques. La mise en demeure </w:t>
      </w:r>
      <w:r w:rsidR="00E45E65">
        <w:rPr>
          <w:rFonts w:ascii="Century Gothic" w:hAnsi="Century Gothic"/>
        </w:rPr>
        <w:t xml:space="preserve">sera notifiée par écrit et assortie d’un délai. A défaut d’indication du délai, et par </w:t>
      </w:r>
      <w:r w:rsidR="00E45E65" w:rsidRPr="00E45E65">
        <w:rPr>
          <w:rFonts w:ascii="Century Gothic" w:hAnsi="Century Gothic"/>
          <w:b/>
        </w:rPr>
        <w:t>dérogation à l’article 48.1 du CCAG Travaux</w:t>
      </w:r>
      <w:r w:rsidR="00E45E65">
        <w:rPr>
          <w:rFonts w:ascii="Century Gothic" w:hAnsi="Century Gothic"/>
        </w:rPr>
        <w:t>, le titulaire ou le cotraitant dispose de 8 jours à compter de la notification de la mise en demeure, pour satisfaire aux obligations de celle-ci et fournir les justificatifs exigés ou présenter ses observations.</w:t>
      </w:r>
      <w:r w:rsidR="00144AC6">
        <w:rPr>
          <w:rFonts w:ascii="Century Gothic" w:hAnsi="Century Gothic"/>
        </w:rPr>
        <w:t xml:space="preserve"> En cas d’inexactitude des renseignements mentionnés aux articles 48 à 54 du décret du 25 mars 2016 fournis par le titulaire ou l’un ou l’autre des cotraitants dans le cas d’un groupement d’entreprises, lors de la consultation ou de l’exécution du marché, le marché ou la part de marché correspondante sera, résilié </w:t>
      </w:r>
      <w:r w:rsidR="00144AC6" w:rsidRPr="00144AC6">
        <w:rPr>
          <w:rFonts w:ascii="Century Gothic" w:hAnsi="Century Gothic"/>
          <w:b/>
        </w:rPr>
        <w:t>sans mise en demeure à leur frais et risques</w:t>
      </w:r>
      <w:r w:rsidR="00144AC6">
        <w:rPr>
          <w:rFonts w:ascii="Century Gothic" w:hAnsi="Century Gothic"/>
        </w:rPr>
        <w:t>.</w:t>
      </w:r>
    </w:p>
    <w:p w14:paraId="475C9229" w14:textId="6F2D11F9" w:rsidR="00081FC1" w:rsidRDefault="00081FC1" w:rsidP="00837D4C">
      <w:pPr>
        <w:pStyle w:val="05ARTICLENiv1-Texte"/>
        <w:rPr>
          <w:rFonts w:ascii="Century Gothic" w:hAnsi="Century Gothic"/>
        </w:rPr>
      </w:pPr>
    </w:p>
    <w:p w14:paraId="3465CA6C" w14:textId="0DB239AA" w:rsidR="00AA18DA" w:rsidRPr="002F75C4" w:rsidRDefault="00AA18DA" w:rsidP="00837D4C">
      <w:pPr>
        <w:pStyle w:val="04ARTICLE-Titre"/>
        <w:spacing w:before="240"/>
        <w:jc w:val="both"/>
        <w:rPr>
          <w:rFonts w:ascii="Century Gothic" w:hAnsi="Century Gothic"/>
        </w:rPr>
      </w:pPr>
      <w:bookmarkStart w:id="94" w:name="_Toc373048025"/>
      <w:r w:rsidRPr="002F75C4">
        <w:rPr>
          <w:rFonts w:ascii="Century Gothic" w:hAnsi="Century Gothic"/>
        </w:rPr>
        <w:t xml:space="preserve">ARTICLE </w:t>
      </w:r>
      <w:r>
        <w:rPr>
          <w:rFonts w:ascii="Century Gothic" w:hAnsi="Century Gothic"/>
        </w:rPr>
        <w:t>18 – PIECES A PRODUIRE PAR LE COCONTRACTANT</w:t>
      </w:r>
      <w:bookmarkEnd w:id="94"/>
    </w:p>
    <w:p w14:paraId="2F17641C" w14:textId="1AC79638" w:rsidR="00AA18DA" w:rsidRDefault="00B5631C" w:rsidP="00837D4C">
      <w:pPr>
        <w:pStyle w:val="05ARTICLENiv1-Texte"/>
        <w:rPr>
          <w:rFonts w:ascii="Century Gothic" w:hAnsi="Century Gothic"/>
        </w:rPr>
      </w:pPr>
      <w:r>
        <w:rPr>
          <w:rFonts w:ascii="Century Gothic" w:hAnsi="Century Gothic"/>
        </w:rPr>
        <w:t>En cas d’attribution du marché, le candidat unique ou chaque cotraitant s’engage à produire, à la conclusion du contrat, les pièces mentionnées aux articles 51 à 54 du décret du 25 mars 2016.</w:t>
      </w:r>
    </w:p>
    <w:p w14:paraId="75DAADDE" w14:textId="14999EEE" w:rsidR="00B5631C" w:rsidRDefault="00B5631C" w:rsidP="00837D4C">
      <w:pPr>
        <w:pStyle w:val="05ARTICLENiv1-Texte"/>
        <w:rPr>
          <w:rFonts w:ascii="Century Gothic" w:hAnsi="Century Gothic"/>
        </w:rPr>
      </w:pPr>
      <w:r>
        <w:rPr>
          <w:rFonts w:ascii="Century Gothic" w:hAnsi="Century Gothic"/>
        </w:rPr>
        <w:t xml:space="preserve">Le candidat unique ou chaque cotraitant s’engage également </w:t>
      </w:r>
      <w:r w:rsidR="00C63A17">
        <w:rPr>
          <w:rFonts w:ascii="Century Gothic" w:hAnsi="Century Gothic"/>
        </w:rPr>
        <w:t>à produire, tous les 6 mois jusqu’à la fin de l’exécution du marché, les pièces mentionnées aux articles D 8222-5 ou D 8222-7 et 8 et D 8254-2 à 5 du Code du Travail.</w:t>
      </w:r>
    </w:p>
    <w:p w14:paraId="6472D34C" w14:textId="553CBA60" w:rsidR="00C63A17" w:rsidRDefault="00C63A17" w:rsidP="00837D4C">
      <w:pPr>
        <w:pStyle w:val="05ARTICLENiv1-Texte"/>
        <w:rPr>
          <w:rFonts w:ascii="Century Gothic" w:hAnsi="Century Gothic"/>
        </w:rPr>
      </w:pPr>
      <w:r>
        <w:rPr>
          <w:rFonts w:ascii="Century Gothic" w:hAnsi="Century Gothic"/>
        </w:rPr>
        <w:t>Les attesta</w:t>
      </w:r>
      <w:r w:rsidR="004E2307">
        <w:rPr>
          <w:rFonts w:ascii="Century Gothic" w:hAnsi="Century Gothic"/>
        </w:rPr>
        <w:t>ti</w:t>
      </w:r>
      <w:r>
        <w:rPr>
          <w:rFonts w:ascii="Century Gothic" w:hAnsi="Century Gothic"/>
        </w:rPr>
        <w:t>ons d’assurances sont à produire dans les conditions indiquées à l’article 11.7 du CCAP.</w:t>
      </w:r>
    </w:p>
    <w:p w14:paraId="6FB1DE72" w14:textId="33909B2F" w:rsidR="00C63A17" w:rsidRDefault="00C63A17" w:rsidP="00837D4C">
      <w:pPr>
        <w:pStyle w:val="05ARTICLENiv1-Texte"/>
        <w:rPr>
          <w:rFonts w:ascii="Century Gothic" w:hAnsi="Century Gothic"/>
        </w:rPr>
      </w:pPr>
      <w:r>
        <w:rPr>
          <w:rFonts w:ascii="Century Gothic" w:hAnsi="Century Gothic"/>
        </w:rPr>
        <w:t>Les docuements établis par des organismes étrangers sont rédigés en langue française ou accompagnés d’une traduction en français.</w:t>
      </w:r>
    </w:p>
    <w:p w14:paraId="4F902E91" w14:textId="2805A52F" w:rsidR="007F2B37" w:rsidRDefault="00C63A17" w:rsidP="00837D4C">
      <w:pPr>
        <w:pStyle w:val="05ARTICLENiv1-Texte"/>
        <w:rPr>
          <w:rFonts w:ascii="Century Gothic" w:hAnsi="Century Gothic"/>
        </w:rPr>
      </w:pPr>
      <w:r>
        <w:rPr>
          <w:rFonts w:ascii="Century Gothic" w:hAnsi="Century Gothic"/>
        </w:rPr>
        <w:t>Le candidat est informé de ce que la non production de ces pièces emportera rejet de son offre et son élimination ou résiliation du contrat.</w:t>
      </w:r>
    </w:p>
    <w:p w14:paraId="695747AA" w14:textId="77777777" w:rsidR="007F2B37" w:rsidRDefault="007F2B37" w:rsidP="00837D4C">
      <w:pPr>
        <w:pStyle w:val="05ARTICLENiv1-Texte"/>
        <w:rPr>
          <w:rFonts w:ascii="Century Gothic" w:hAnsi="Century Gothic"/>
        </w:rPr>
      </w:pPr>
    </w:p>
    <w:p w14:paraId="6E513511" w14:textId="34941740" w:rsidR="007639BC" w:rsidRPr="002F75C4" w:rsidRDefault="007639BC" w:rsidP="00837D4C">
      <w:pPr>
        <w:pStyle w:val="04ARTICLE-Titre"/>
        <w:spacing w:before="240"/>
        <w:jc w:val="both"/>
        <w:rPr>
          <w:rFonts w:ascii="Century Gothic" w:hAnsi="Century Gothic"/>
        </w:rPr>
      </w:pPr>
      <w:bookmarkStart w:id="95" w:name="_Toc373048026"/>
      <w:r w:rsidRPr="002F75C4">
        <w:rPr>
          <w:rFonts w:ascii="Century Gothic" w:hAnsi="Century Gothic"/>
        </w:rPr>
        <w:t xml:space="preserve">ARTICLE </w:t>
      </w:r>
      <w:r>
        <w:rPr>
          <w:rFonts w:ascii="Century Gothic" w:hAnsi="Century Gothic"/>
        </w:rPr>
        <w:t>19 – CLAUSES DE REEXAMEN</w:t>
      </w:r>
      <w:bookmarkEnd w:id="95"/>
    </w:p>
    <w:p w14:paraId="056DD979" w14:textId="2B9FE258" w:rsidR="006841C1" w:rsidRDefault="007639BC" w:rsidP="00837D4C">
      <w:pPr>
        <w:pStyle w:val="05ARTICLENiv1-Texte"/>
        <w:rPr>
          <w:rFonts w:ascii="Century Gothic" w:hAnsi="Century Gothic"/>
        </w:rPr>
      </w:pPr>
      <w:r>
        <w:rPr>
          <w:rFonts w:ascii="Century Gothic" w:hAnsi="Century Gothic"/>
        </w:rPr>
        <w:t>En c</w:t>
      </w:r>
      <w:r w:rsidR="004C441A">
        <w:rPr>
          <w:rFonts w:ascii="Century Gothic" w:hAnsi="Century Gothic"/>
        </w:rPr>
        <w:t>omplément des clauses permettant le réexamen du marché qui pourraient être incluses dans d’autres dispositions du marché, il est convenu entre les parties la mise en œuvre des clauses de réexamen suivantes :</w:t>
      </w:r>
    </w:p>
    <w:p w14:paraId="2FBB1D24" w14:textId="77777777" w:rsidR="004C441A" w:rsidRDefault="004C441A" w:rsidP="00837D4C">
      <w:pPr>
        <w:pStyle w:val="05ARTICLENiv1-Texte"/>
        <w:rPr>
          <w:rFonts w:ascii="Century Gothic" w:hAnsi="Century Gothic"/>
        </w:rPr>
      </w:pPr>
    </w:p>
    <w:p w14:paraId="4DF0BCB8" w14:textId="5465408A" w:rsidR="004C441A" w:rsidRPr="007F2B37" w:rsidRDefault="004C441A" w:rsidP="00837D4C">
      <w:pPr>
        <w:pStyle w:val="05ARTICLENiv1-SsTitre"/>
        <w:rPr>
          <w:rFonts w:ascii="Century Gothic" w:hAnsi="Century Gothic"/>
          <w:sz w:val="20"/>
        </w:rPr>
      </w:pPr>
      <w:bookmarkStart w:id="96" w:name="_Toc373048027"/>
      <w:r>
        <w:rPr>
          <w:rFonts w:ascii="Century Gothic" w:hAnsi="Century Gothic"/>
          <w:sz w:val="20"/>
        </w:rPr>
        <w:t>17.2 Résiliation du marché aux torts du titulaire</w:t>
      </w:r>
      <w:bookmarkEnd w:id="96"/>
    </w:p>
    <w:p w14:paraId="259DBE14" w14:textId="41E7DE67" w:rsidR="004C441A" w:rsidRDefault="004C441A" w:rsidP="00837D4C">
      <w:pPr>
        <w:pStyle w:val="05ARTICLENiv1-Texte"/>
        <w:rPr>
          <w:rFonts w:ascii="Century Gothic" w:hAnsi="Century Gothic"/>
        </w:rPr>
      </w:pPr>
      <w:r>
        <w:rPr>
          <w:rFonts w:ascii="Century Gothic" w:hAnsi="Century Gothic"/>
        </w:rPr>
        <w:t>Le titulaire unique pourra proposer au maître d’ouvrage la substitution d’un nouveau titulaire afin de le remplacer.</w:t>
      </w:r>
    </w:p>
    <w:p w14:paraId="774BE690" w14:textId="6735B33C" w:rsidR="004C441A" w:rsidRDefault="004C441A" w:rsidP="00837D4C">
      <w:pPr>
        <w:pStyle w:val="05ARTICLENiv1-Texte"/>
        <w:rPr>
          <w:rFonts w:ascii="Century Gothic" w:hAnsi="Century Gothic"/>
        </w:rPr>
      </w:pPr>
      <w:r>
        <w:rPr>
          <w:rFonts w:ascii="Century Gothic" w:hAnsi="Century Gothic"/>
        </w:rPr>
        <w:t>Ce remplacement pourra intervenir, après accord entre les parties, dans les hypothèses suivantes :</w:t>
      </w:r>
    </w:p>
    <w:p w14:paraId="1229E8D4" w14:textId="7CC7B179" w:rsidR="004C441A" w:rsidRDefault="004C441A" w:rsidP="00837D4C">
      <w:pPr>
        <w:pStyle w:val="05ARTICLENiv1-Texte"/>
        <w:numPr>
          <w:ilvl w:val="0"/>
          <w:numId w:val="22"/>
        </w:numPr>
        <w:rPr>
          <w:rFonts w:ascii="Century Gothic" w:hAnsi="Century Gothic"/>
        </w:rPr>
      </w:pPr>
      <w:r>
        <w:rPr>
          <w:rFonts w:ascii="Century Gothic" w:hAnsi="Century Gothic"/>
        </w:rPr>
        <w:lastRenderedPageBreak/>
        <w:t>Cessation d’activité</w:t>
      </w:r>
    </w:p>
    <w:p w14:paraId="13F0583C" w14:textId="5AF2EE42" w:rsidR="004C441A" w:rsidRDefault="004C441A" w:rsidP="00837D4C">
      <w:pPr>
        <w:pStyle w:val="05ARTICLENiv1-Texte"/>
        <w:numPr>
          <w:ilvl w:val="0"/>
          <w:numId w:val="22"/>
        </w:numPr>
        <w:rPr>
          <w:rFonts w:ascii="Century Gothic" w:hAnsi="Century Gothic"/>
        </w:rPr>
      </w:pPr>
      <w:r>
        <w:rPr>
          <w:rFonts w:ascii="Century Gothic" w:hAnsi="Century Gothic"/>
        </w:rPr>
        <w:t>Cession de contrat</w:t>
      </w:r>
    </w:p>
    <w:p w14:paraId="34AB2F65" w14:textId="65176FF5" w:rsidR="004C441A" w:rsidRDefault="004C441A" w:rsidP="00837D4C">
      <w:pPr>
        <w:pStyle w:val="05ARTICLENiv1-Texte"/>
        <w:numPr>
          <w:ilvl w:val="0"/>
          <w:numId w:val="22"/>
        </w:numPr>
        <w:rPr>
          <w:rFonts w:ascii="Century Gothic" w:hAnsi="Century Gothic"/>
        </w:rPr>
      </w:pPr>
      <w:r>
        <w:rPr>
          <w:rFonts w:ascii="Century Gothic" w:hAnsi="Century Gothic"/>
        </w:rPr>
        <w:t>Décès</w:t>
      </w:r>
    </w:p>
    <w:p w14:paraId="4F2EFED1" w14:textId="09EC0AA4" w:rsidR="004C441A" w:rsidRDefault="004C441A" w:rsidP="00837D4C">
      <w:pPr>
        <w:pStyle w:val="05ARTICLENiv1-Texte"/>
        <w:numPr>
          <w:ilvl w:val="0"/>
          <w:numId w:val="22"/>
        </w:numPr>
        <w:rPr>
          <w:rFonts w:ascii="Century Gothic" w:hAnsi="Century Gothic"/>
        </w:rPr>
      </w:pPr>
      <w:r>
        <w:rPr>
          <w:rFonts w:ascii="Century Gothic" w:hAnsi="Century Gothic"/>
        </w:rPr>
        <w:t xml:space="preserve">Difficultés techniques (affectant les moyens humains et/ou matériels) et/ou financières empêchant ou risquant d’empêcher la mise en œuvre des obligations </w:t>
      </w:r>
      <w:r w:rsidR="00E60CBE">
        <w:rPr>
          <w:rFonts w:ascii="Century Gothic" w:hAnsi="Century Gothic"/>
        </w:rPr>
        <w:t>conctractuelles</w:t>
      </w:r>
    </w:p>
    <w:p w14:paraId="1F3F9F12" w14:textId="7A10C32F" w:rsidR="00E60CBE" w:rsidRDefault="00E60CBE" w:rsidP="00837D4C">
      <w:pPr>
        <w:pStyle w:val="05ARTICLENiv1-Texte"/>
        <w:numPr>
          <w:ilvl w:val="0"/>
          <w:numId w:val="22"/>
        </w:numPr>
        <w:rPr>
          <w:rFonts w:ascii="Century Gothic" w:hAnsi="Century Gothic"/>
        </w:rPr>
      </w:pPr>
      <w:r>
        <w:rPr>
          <w:rFonts w:ascii="Century Gothic" w:hAnsi="Century Gothic"/>
        </w:rPr>
        <w:t>Défaillance dans l’exécution des obligations contractuelles</w:t>
      </w:r>
    </w:p>
    <w:p w14:paraId="1C748687" w14:textId="68FA16D1" w:rsidR="00E60CBE" w:rsidRDefault="007D7B3D" w:rsidP="00837D4C">
      <w:pPr>
        <w:pStyle w:val="05ARTICLENiv1-Texte"/>
        <w:rPr>
          <w:rFonts w:ascii="Century Gothic" w:hAnsi="Century Gothic"/>
        </w:rPr>
      </w:pPr>
      <w:r>
        <w:rPr>
          <w:rFonts w:ascii="Century Gothic" w:hAnsi="Century Gothic"/>
        </w:rPr>
        <w:t>Le maître d’ouvrage vériffiera que le remplaçant proposé ne relève pas d’un des cas d’interdiction de soumissionner et appréciera ses capacités professionnelles, techniques et financières, sur la base des mêmes pièces que celles produites par le titulaire.</w:t>
      </w:r>
    </w:p>
    <w:p w14:paraId="5D4A4F01" w14:textId="18C45068" w:rsidR="007D7B3D" w:rsidRDefault="007D7B3D" w:rsidP="00837D4C">
      <w:pPr>
        <w:pStyle w:val="05ARTICLENiv1-Texte"/>
        <w:rPr>
          <w:rFonts w:ascii="Century Gothic" w:hAnsi="Century Gothic"/>
        </w:rPr>
      </w:pPr>
      <w:r>
        <w:rPr>
          <w:rFonts w:ascii="Century Gothic" w:hAnsi="Century Gothic"/>
        </w:rPr>
        <w:t>A l’issue de cet examen, le maître d’ouvrage acceptera ou non la mise en œuvre de la substitution. Cette substitution ne pourra emporter d’autres modifications substantielles au marché.</w:t>
      </w:r>
    </w:p>
    <w:p w14:paraId="3E4D713C" w14:textId="7A617B97" w:rsidR="007D7B3D" w:rsidRDefault="007D7B3D" w:rsidP="00837D4C">
      <w:pPr>
        <w:pStyle w:val="05ARTICLENiv1-Texte"/>
        <w:rPr>
          <w:rFonts w:ascii="Century Gothic" w:hAnsi="Century Gothic"/>
        </w:rPr>
      </w:pPr>
      <w:r>
        <w:rPr>
          <w:rFonts w:ascii="Century Gothic" w:hAnsi="Century Gothic"/>
        </w:rPr>
        <w:t>Dans le cadre d’un groupement, cette mêmepossibilité est offerte à chacun des membres du groupement, après accord de l’ensemble des membres sur la substitution.</w:t>
      </w:r>
    </w:p>
    <w:p w14:paraId="08CF5382" w14:textId="0EC39614" w:rsidR="007D7B3D" w:rsidRDefault="007D7B3D" w:rsidP="00837D4C">
      <w:pPr>
        <w:pStyle w:val="05ARTICLENiv1-Texte"/>
        <w:rPr>
          <w:rFonts w:ascii="Century Gothic" w:hAnsi="Century Gothic"/>
        </w:rPr>
      </w:pPr>
      <w:r>
        <w:rPr>
          <w:rFonts w:ascii="Century Gothic" w:hAnsi="Century Gothic"/>
        </w:rPr>
        <w:t>Le remplaçant proposé pourra être :</w:t>
      </w:r>
    </w:p>
    <w:p w14:paraId="00613325" w14:textId="518C69B5" w:rsidR="007D7B3D" w:rsidRDefault="007D7B3D" w:rsidP="00837D4C">
      <w:pPr>
        <w:pStyle w:val="05ARTICLENiv1-Texte"/>
        <w:numPr>
          <w:ilvl w:val="0"/>
          <w:numId w:val="22"/>
        </w:numPr>
        <w:rPr>
          <w:rFonts w:ascii="Century Gothic" w:hAnsi="Century Gothic"/>
        </w:rPr>
      </w:pPr>
      <w:r>
        <w:rPr>
          <w:rFonts w:ascii="Century Gothic" w:hAnsi="Century Gothic"/>
        </w:rPr>
        <w:t>Dans le cadre d’un groupement conjoint : soit un des membres du groupement, soit une entreprise tierce.</w:t>
      </w:r>
    </w:p>
    <w:p w14:paraId="12C022A4" w14:textId="783DB731" w:rsidR="007D7B3D" w:rsidRDefault="007D7B3D" w:rsidP="00837D4C">
      <w:pPr>
        <w:pStyle w:val="05ARTICLENiv1-Texte"/>
        <w:numPr>
          <w:ilvl w:val="0"/>
          <w:numId w:val="22"/>
        </w:numPr>
        <w:rPr>
          <w:rFonts w:ascii="Century Gothic" w:hAnsi="Century Gothic"/>
        </w:rPr>
      </w:pPr>
      <w:r>
        <w:rPr>
          <w:rFonts w:ascii="Century Gothic" w:hAnsi="Century Gothic"/>
        </w:rPr>
        <w:t>Dans le cadre d’un groupement solidaire : une entreprise tierce.</w:t>
      </w:r>
    </w:p>
    <w:p w14:paraId="72A9D519" w14:textId="7C331FEE" w:rsidR="005C024B" w:rsidRPr="00015717" w:rsidRDefault="005C024B" w:rsidP="00837D4C">
      <w:pPr>
        <w:pStyle w:val="05ARTICLENiv1-Texte"/>
        <w:rPr>
          <w:rFonts w:ascii="Century Gothic" w:hAnsi="Century Gothic"/>
          <w:u w:val="single"/>
        </w:rPr>
      </w:pPr>
      <w:r w:rsidRPr="00015717">
        <w:rPr>
          <w:rFonts w:ascii="Century Gothic" w:hAnsi="Century Gothic"/>
          <w:u w:val="single"/>
        </w:rPr>
        <w:t>Conséquences de l’absence d’accord d’un des membres du groupement ou du maître d’ouvrage sur la substitution :</w:t>
      </w:r>
    </w:p>
    <w:p w14:paraId="505CE93E" w14:textId="7A0A8D27" w:rsidR="005C024B" w:rsidRDefault="005C024B" w:rsidP="00837D4C">
      <w:pPr>
        <w:pStyle w:val="05ARTICLENiv1-Texte"/>
        <w:numPr>
          <w:ilvl w:val="0"/>
          <w:numId w:val="22"/>
        </w:numPr>
        <w:rPr>
          <w:rFonts w:ascii="Century Gothic" w:hAnsi="Century Gothic"/>
        </w:rPr>
      </w:pPr>
      <w:r>
        <w:rPr>
          <w:rFonts w:ascii="Century Gothic" w:hAnsi="Century Gothic"/>
        </w:rPr>
        <w:t>Dans le cadre d’un groupement solidaire : la défaillance d’un cotraitant emportera automatiquement mise en œuvre de la solidarité des autres membres du groupement</w:t>
      </w:r>
    </w:p>
    <w:p w14:paraId="01D6108D" w14:textId="1E5E93FD" w:rsidR="005C024B" w:rsidRDefault="005C024B" w:rsidP="00837D4C">
      <w:pPr>
        <w:pStyle w:val="05ARTICLENiv1-Texte"/>
        <w:numPr>
          <w:ilvl w:val="0"/>
          <w:numId w:val="22"/>
        </w:numPr>
        <w:rPr>
          <w:rFonts w:ascii="Century Gothic" w:hAnsi="Century Gothic"/>
        </w:rPr>
      </w:pPr>
      <w:r>
        <w:rPr>
          <w:rFonts w:ascii="Century Gothic" w:hAnsi="Century Gothic"/>
        </w:rPr>
        <w:t xml:space="preserve">Dans </w:t>
      </w:r>
      <w:r w:rsidR="00015717">
        <w:rPr>
          <w:rFonts w:ascii="Century Gothic" w:hAnsi="Century Gothic"/>
        </w:rPr>
        <w:t>le cadre d’un groupement conjoint : la part non exécutée du cotraitant défaillant sera résiliée ; les autres membres poursuivront la réalisation de la part des travaux qui leur ont été confiés.</w:t>
      </w:r>
    </w:p>
    <w:p w14:paraId="2D600F7A" w14:textId="370DBD2B" w:rsidR="00D2002E" w:rsidRDefault="00D2002E" w:rsidP="00837D4C">
      <w:pPr>
        <w:pStyle w:val="05ARTICLENiv1-Texte"/>
        <w:rPr>
          <w:rFonts w:ascii="Century Gothic" w:hAnsi="Century Gothic"/>
        </w:rPr>
      </w:pPr>
      <w:r>
        <w:rPr>
          <w:rFonts w:ascii="Century Gothic" w:hAnsi="Century Gothic"/>
        </w:rPr>
        <w:t>Si la substitution vise le mandataire du groupement, le groupement recomposé désigne un nouveau mandataire.</w:t>
      </w:r>
    </w:p>
    <w:p w14:paraId="251EECE5" w14:textId="110B98C7" w:rsidR="00D2002E" w:rsidRDefault="00934A7E" w:rsidP="00837D4C">
      <w:pPr>
        <w:pStyle w:val="05ARTICLENiv1-Texte"/>
        <w:rPr>
          <w:rFonts w:ascii="Century Gothic" w:hAnsi="Century Gothic"/>
        </w:rPr>
      </w:pPr>
      <w:r>
        <w:rPr>
          <w:rFonts w:ascii="Century Gothic" w:hAnsi="Century Gothic"/>
        </w:rPr>
        <w:t>A défaut,</w:t>
      </w:r>
    </w:p>
    <w:p w14:paraId="04F0D0BB" w14:textId="595F45BF" w:rsidR="00934A7E" w:rsidRDefault="00934A7E" w:rsidP="00837D4C">
      <w:pPr>
        <w:pStyle w:val="05ARTICLENiv1-Texte"/>
        <w:numPr>
          <w:ilvl w:val="0"/>
          <w:numId w:val="22"/>
        </w:numPr>
        <w:rPr>
          <w:rFonts w:ascii="Century Gothic" w:hAnsi="Century Gothic"/>
        </w:rPr>
      </w:pPr>
      <w:r>
        <w:rPr>
          <w:rFonts w:ascii="Century Gothic" w:hAnsi="Century Gothic"/>
        </w:rPr>
        <w:t>Dans le cas du groupement solidaire ou du groupement conjoint sans mandataire solidaire : le cocontractant énuméré en deuxième position dans l’acte d’engagement initial devient le nouveau mandataire du groupement.</w:t>
      </w:r>
    </w:p>
    <w:p w14:paraId="4B69CAAB" w14:textId="37244979" w:rsidR="007F2B37" w:rsidRPr="004E4436" w:rsidRDefault="00934A7E" w:rsidP="00837D4C">
      <w:pPr>
        <w:pStyle w:val="05ARTICLENiv1-Texte"/>
        <w:numPr>
          <w:ilvl w:val="0"/>
          <w:numId w:val="22"/>
        </w:numPr>
        <w:rPr>
          <w:rFonts w:ascii="Century Gothic" w:hAnsi="Century Gothic"/>
        </w:rPr>
      </w:pPr>
      <w:r>
        <w:rPr>
          <w:rFonts w:ascii="Century Gothic" w:hAnsi="Century Gothic"/>
        </w:rPr>
        <w:t>Dans le cas du groupement conjoint avec mandataire solidaire, le maître d’ouvrage se réserve la possibilité : soit de laisser la possibilité aux membres de groupement de poursuivre leurs travaux après désignation d’un mandataire non solidaire ; le cocontractant énuméré en deuxième position dans l’acte d’engagement initial devient le nouveau mandataire du grouepement. De prononcer la résiliation sans faute, mais sans indemnité.</w:t>
      </w:r>
      <w:r w:rsidR="004C5DCF">
        <w:rPr>
          <w:rFonts w:ascii="Century Gothic" w:hAnsi="Century Gothic"/>
        </w:rPr>
        <w:t xml:space="preserve">    </w:t>
      </w:r>
    </w:p>
    <w:p w14:paraId="3490E879" w14:textId="77777777" w:rsidR="007F2B37" w:rsidRDefault="007F2B37" w:rsidP="00837D4C">
      <w:pPr>
        <w:pStyle w:val="05ARTICLENiv1-Texte"/>
        <w:rPr>
          <w:rFonts w:ascii="Century Gothic" w:hAnsi="Century Gothic"/>
        </w:rPr>
      </w:pPr>
    </w:p>
    <w:p w14:paraId="2B6CFAE0" w14:textId="2DECA690" w:rsidR="000810B2" w:rsidRPr="000810B2" w:rsidRDefault="000810B2" w:rsidP="00837D4C">
      <w:pPr>
        <w:pStyle w:val="05ARTICLENiv1-SsTitre"/>
        <w:rPr>
          <w:rFonts w:ascii="Century Gothic" w:hAnsi="Century Gothic"/>
          <w:sz w:val="20"/>
        </w:rPr>
      </w:pPr>
      <w:bookmarkStart w:id="97" w:name="_Toc373048028"/>
      <w:r>
        <w:rPr>
          <w:rFonts w:ascii="Century Gothic" w:hAnsi="Century Gothic"/>
          <w:sz w:val="20"/>
        </w:rPr>
        <w:t>19.2 Remplacement du mandataire titulaire en cours d’exécution</w:t>
      </w:r>
      <w:bookmarkEnd w:id="97"/>
    </w:p>
    <w:p w14:paraId="5F7B9C58" w14:textId="20E37910" w:rsidR="005C024B" w:rsidRDefault="000810B2" w:rsidP="00837D4C">
      <w:pPr>
        <w:pStyle w:val="05ARTICLENiv1-Texte"/>
        <w:rPr>
          <w:rFonts w:ascii="Century Gothic" w:hAnsi="Century Gothic"/>
        </w:rPr>
      </w:pPr>
      <w:r>
        <w:rPr>
          <w:rFonts w:ascii="Century Gothic" w:hAnsi="Century Gothic"/>
        </w:rPr>
        <w:t>Ces modalités de substitution s’appliquent au cas de la défaillance du mandataire dans l’exécution de sa mission de coordination et de représentation des autres membres du groupement.</w:t>
      </w:r>
    </w:p>
    <w:p w14:paraId="024D2A31" w14:textId="77777777" w:rsidR="004E4436" w:rsidRDefault="004E4436" w:rsidP="00837D4C">
      <w:pPr>
        <w:pStyle w:val="05ARTICLENiv1-Texte"/>
        <w:rPr>
          <w:rFonts w:ascii="Century Gothic" w:hAnsi="Century Gothic"/>
        </w:rPr>
      </w:pPr>
    </w:p>
    <w:p w14:paraId="468B0A81" w14:textId="77777777" w:rsidR="0062244D" w:rsidRDefault="0062244D" w:rsidP="00837D4C">
      <w:pPr>
        <w:pStyle w:val="05ARTICLENiv1-Texte"/>
        <w:rPr>
          <w:rFonts w:ascii="Century Gothic" w:hAnsi="Century Gothic"/>
        </w:rPr>
      </w:pPr>
    </w:p>
    <w:p w14:paraId="5F1EC037" w14:textId="77777777" w:rsidR="0062244D" w:rsidRDefault="0062244D" w:rsidP="00837D4C">
      <w:pPr>
        <w:pStyle w:val="05ARTICLENiv1-Texte"/>
        <w:rPr>
          <w:rFonts w:ascii="Century Gothic" w:hAnsi="Century Gothic"/>
        </w:rPr>
      </w:pPr>
    </w:p>
    <w:p w14:paraId="39C0F784" w14:textId="77777777" w:rsidR="0062244D" w:rsidRDefault="0062244D" w:rsidP="00837D4C">
      <w:pPr>
        <w:pStyle w:val="05ARTICLENiv1-Texte"/>
        <w:rPr>
          <w:rFonts w:ascii="Century Gothic" w:hAnsi="Century Gothic"/>
        </w:rPr>
      </w:pPr>
    </w:p>
    <w:p w14:paraId="3AE44E42" w14:textId="77777777" w:rsidR="0062244D" w:rsidRDefault="0062244D" w:rsidP="00837D4C">
      <w:pPr>
        <w:pStyle w:val="05ARTICLENiv1-Texte"/>
        <w:rPr>
          <w:rFonts w:ascii="Century Gothic" w:hAnsi="Century Gothic"/>
        </w:rPr>
      </w:pPr>
    </w:p>
    <w:p w14:paraId="639B0281" w14:textId="77777777" w:rsidR="0062244D" w:rsidRDefault="0062244D" w:rsidP="00837D4C">
      <w:pPr>
        <w:pStyle w:val="05ARTICLENiv1-Texte"/>
        <w:rPr>
          <w:rFonts w:ascii="Century Gothic" w:hAnsi="Century Gothic"/>
        </w:rPr>
      </w:pPr>
    </w:p>
    <w:p w14:paraId="4CBC0879" w14:textId="77777777" w:rsidR="0062244D" w:rsidRDefault="0062244D" w:rsidP="00837D4C">
      <w:pPr>
        <w:pStyle w:val="05ARTICLENiv1-Texte"/>
        <w:rPr>
          <w:rFonts w:ascii="Century Gothic" w:hAnsi="Century Gothic"/>
        </w:rPr>
      </w:pPr>
    </w:p>
    <w:p w14:paraId="07214351" w14:textId="77777777" w:rsidR="0062244D" w:rsidRDefault="0062244D" w:rsidP="00837D4C">
      <w:pPr>
        <w:pStyle w:val="05ARTICLENiv1-Texte"/>
        <w:rPr>
          <w:rFonts w:ascii="Century Gothic" w:hAnsi="Century Gothic"/>
        </w:rPr>
      </w:pPr>
    </w:p>
    <w:p w14:paraId="4FA9F4C0" w14:textId="36334871" w:rsidR="005C024B" w:rsidRDefault="000810B2" w:rsidP="00837D4C">
      <w:pPr>
        <w:pStyle w:val="04ARTICLE-Titre"/>
        <w:spacing w:before="240"/>
        <w:jc w:val="both"/>
        <w:rPr>
          <w:rFonts w:ascii="Century Gothic" w:hAnsi="Century Gothic"/>
        </w:rPr>
      </w:pPr>
      <w:bookmarkStart w:id="98" w:name="_Toc373048029"/>
      <w:r w:rsidRPr="002F75C4">
        <w:rPr>
          <w:rFonts w:ascii="Century Gothic" w:hAnsi="Century Gothic"/>
        </w:rPr>
        <w:lastRenderedPageBreak/>
        <w:t xml:space="preserve">ARTICLE </w:t>
      </w:r>
      <w:r>
        <w:rPr>
          <w:rFonts w:ascii="Century Gothic" w:hAnsi="Century Gothic"/>
        </w:rPr>
        <w:t>20 – DEROGATION AU CCAG</w:t>
      </w:r>
      <w:bookmarkEnd w:id="98"/>
    </w:p>
    <w:p w14:paraId="60B3B282" w14:textId="3D6CB0E0" w:rsidR="005C024B" w:rsidRDefault="005C024B" w:rsidP="00837D4C">
      <w:pPr>
        <w:pStyle w:val="05ARTICLENiv1-Texte"/>
        <w:rPr>
          <w:rFonts w:ascii="Century Gothic" w:hAnsi="Century Gothic"/>
        </w:rPr>
      </w:pPr>
    </w:p>
    <w:p w14:paraId="0DCA68B4" w14:textId="68CC6EAA" w:rsidR="005C024B" w:rsidRDefault="000810B2" w:rsidP="00837D4C">
      <w:pPr>
        <w:pStyle w:val="05ARTICLENiv1-Texte"/>
        <w:rPr>
          <w:rFonts w:ascii="Century Gothic" w:hAnsi="Century Gothic"/>
        </w:rPr>
      </w:pPr>
      <w:r>
        <w:rPr>
          <w:rFonts w:ascii="Century Gothic" w:hAnsi="Century Gothic"/>
        </w:rPr>
        <w:drawing>
          <wp:inline distT="0" distB="0" distL="0" distR="0" wp14:anchorId="75797E70" wp14:editId="4F8D6853">
            <wp:extent cx="6116320" cy="3310468"/>
            <wp:effectExtent l="0" t="0" r="508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3310468"/>
                    </a:xfrm>
                    <a:prstGeom prst="rect">
                      <a:avLst/>
                    </a:prstGeom>
                    <a:noFill/>
                    <a:ln>
                      <a:noFill/>
                    </a:ln>
                  </pic:spPr>
                </pic:pic>
              </a:graphicData>
            </a:graphic>
          </wp:inline>
        </w:drawing>
      </w:r>
    </w:p>
    <w:p w14:paraId="0D97754F" w14:textId="2333C864" w:rsidR="005C024B" w:rsidRDefault="000810B2" w:rsidP="00837D4C">
      <w:pPr>
        <w:pStyle w:val="05ARTICLENiv1-Texte"/>
        <w:rPr>
          <w:rFonts w:ascii="Century Gothic" w:hAnsi="Century Gothic"/>
        </w:rPr>
      </w:pPr>
      <w:r>
        <w:rPr>
          <w:rFonts w:ascii="Century Gothic" w:hAnsi="Century Gothic"/>
        </w:rPr>
        <w:t xml:space="preserve">Fait en ……………………….  originaux                                                                                                                               </w:t>
      </w:r>
      <w:r w:rsidRPr="000810B2">
        <w:rPr>
          <w:rFonts w:ascii="Century Gothic" w:hAnsi="Century Gothic"/>
          <w:sz w:val="16"/>
          <w:szCs w:val="16"/>
        </w:rPr>
        <w:t>(</w:t>
      </w:r>
      <w:r w:rsidRPr="000810B2">
        <w:rPr>
          <w:rFonts w:ascii="Century Gothic" w:hAnsi="Century Gothic"/>
          <w:i/>
          <w:sz w:val="16"/>
          <w:szCs w:val="16"/>
        </w:rPr>
        <w:t>En application de l’article 1375 du code civil , le contrat doit être établi en autant d’originaux que de parties)</w:t>
      </w:r>
    </w:p>
    <w:p w14:paraId="0AAE98F8" w14:textId="77777777" w:rsidR="005C024B" w:rsidRPr="00E60CBE" w:rsidRDefault="005C024B" w:rsidP="00837D4C">
      <w:pPr>
        <w:pStyle w:val="05ARTICLENiv1-Texte"/>
        <w:rPr>
          <w:rFonts w:ascii="Century Gothic" w:hAnsi="Century Gothic"/>
        </w:rPr>
      </w:pPr>
    </w:p>
    <w:p w14:paraId="15C27DFA" w14:textId="77777777" w:rsidR="000810B2" w:rsidRDefault="000810B2" w:rsidP="00837D4C">
      <w:pPr>
        <w:pStyle w:val="05ARTICLENiv1-Texte"/>
        <w:rPr>
          <w:rFonts w:ascii="Century Gothic" w:hAnsi="Century Gothic"/>
        </w:rPr>
      </w:pPr>
      <w:r>
        <w:rPr>
          <w:rFonts w:ascii="Century Gothic" w:hAnsi="Century Gothic"/>
        </w:rPr>
        <w:t>A ………………………………………………………….  Le ……………………………………………………………..</w:t>
      </w:r>
    </w:p>
    <w:p w14:paraId="5F620712" w14:textId="77777777" w:rsidR="000810B2" w:rsidRDefault="000810B2" w:rsidP="00837D4C">
      <w:pPr>
        <w:pStyle w:val="05ARTICLENiv1-Texte"/>
        <w:rPr>
          <w:rFonts w:ascii="Century Gothic" w:hAnsi="Century Gothic"/>
        </w:rPr>
      </w:pPr>
      <w:r>
        <w:rPr>
          <w:rFonts w:ascii="Century Gothic" w:hAnsi="Century Gothic"/>
        </w:rPr>
        <w:t>Mention manuscrite</w:t>
      </w:r>
    </w:p>
    <w:p w14:paraId="6F395EC0" w14:textId="77777777" w:rsidR="000810B2" w:rsidRDefault="000810B2" w:rsidP="00837D4C">
      <w:pPr>
        <w:pStyle w:val="05ARTICLENiv1-Texte"/>
        <w:rPr>
          <w:rFonts w:ascii="Century Gothic" w:hAnsi="Century Gothic"/>
          <w:i/>
        </w:rPr>
      </w:pPr>
      <w:r w:rsidRPr="000810B2">
        <w:rPr>
          <w:rFonts w:ascii="Century Gothic" w:hAnsi="Century Gothic"/>
          <w:i/>
        </w:rPr>
        <w:t xml:space="preserve">« Lu et approuvé »         </w:t>
      </w:r>
    </w:p>
    <w:p w14:paraId="7AF61970" w14:textId="77777777" w:rsidR="000810B2" w:rsidRDefault="000810B2" w:rsidP="00837D4C">
      <w:pPr>
        <w:pStyle w:val="05ARTICLENiv1-Texte"/>
        <w:rPr>
          <w:rFonts w:ascii="Century Gothic" w:hAnsi="Century Gothic"/>
          <w:i/>
        </w:rPr>
      </w:pPr>
    </w:p>
    <w:p w14:paraId="4E3AE3A9" w14:textId="77777777" w:rsidR="000810B2" w:rsidRDefault="000810B2" w:rsidP="00837D4C">
      <w:pPr>
        <w:pStyle w:val="05ARTICLENiv1-Texte"/>
        <w:rPr>
          <w:rFonts w:ascii="Century Gothic" w:hAnsi="Century Gothic"/>
          <w:i/>
        </w:rPr>
      </w:pPr>
    </w:p>
    <w:p w14:paraId="443C9B8B" w14:textId="77777777" w:rsidR="000810B2" w:rsidRDefault="000810B2" w:rsidP="00837D4C">
      <w:pPr>
        <w:pStyle w:val="05ARTICLENiv1-Texte"/>
        <w:rPr>
          <w:rFonts w:ascii="Century Gothic" w:hAnsi="Century Gothic"/>
          <w:i/>
        </w:rPr>
      </w:pPr>
    </w:p>
    <w:p w14:paraId="208DBF68" w14:textId="77777777" w:rsidR="000810B2" w:rsidRDefault="000810B2" w:rsidP="00837D4C">
      <w:pPr>
        <w:pStyle w:val="05ARTICLENiv1-Texte"/>
        <w:rPr>
          <w:rFonts w:ascii="Century Gothic" w:hAnsi="Century Gothic"/>
          <w:i/>
        </w:rPr>
      </w:pPr>
      <w:r>
        <w:rPr>
          <w:rFonts w:ascii="Century Gothic" w:hAnsi="Century Gothic"/>
          <w:i/>
        </w:rPr>
        <w:t>Signature(s) du (ou des)</w:t>
      </w:r>
    </w:p>
    <w:p w14:paraId="6129D7C7" w14:textId="7FAC4505" w:rsidR="006841C1" w:rsidRPr="000810B2" w:rsidRDefault="000810B2" w:rsidP="00837D4C">
      <w:pPr>
        <w:pStyle w:val="05ARTICLENiv1-Texte"/>
        <w:rPr>
          <w:rFonts w:ascii="Century Gothic" w:hAnsi="Century Gothic"/>
          <w:i/>
        </w:rPr>
      </w:pPr>
      <w:r>
        <w:rPr>
          <w:rFonts w:ascii="Century Gothic" w:hAnsi="Century Gothic"/>
          <w:i/>
        </w:rPr>
        <w:t>Entrepreneur(s) ou du mandataire dûment habilité par un pouvoir (ci-joint) des cotraitants</w:t>
      </w:r>
      <w:r w:rsidRPr="000810B2">
        <w:rPr>
          <w:rFonts w:ascii="Century Gothic" w:hAnsi="Century Gothic"/>
          <w:i/>
        </w:rPr>
        <w:t xml:space="preserve">                                                                                                                 </w:t>
      </w:r>
    </w:p>
    <w:p w14:paraId="095D6E9B" w14:textId="68C4FD5D" w:rsidR="006841C1" w:rsidRDefault="006841C1" w:rsidP="00837D4C">
      <w:pPr>
        <w:pStyle w:val="05ARTICLENiv1-Texte"/>
        <w:rPr>
          <w:rFonts w:ascii="Century Gothic" w:hAnsi="Century Gothic"/>
        </w:rPr>
      </w:pPr>
    </w:p>
    <w:p w14:paraId="6838C6DA" w14:textId="2967A823" w:rsidR="006841C1" w:rsidRDefault="006841C1" w:rsidP="00837D4C">
      <w:pPr>
        <w:pStyle w:val="05ARTICLENiv1-Texte"/>
        <w:rPr>
          <w:rFonts w:ascii="Century Gothic" w:hAnsi="Century Gothic"/>
        </w:rPr>
      </w:pPr>
    </w:p>
    <w:p w14:paraId="08AA08E1" w14:textId="023D903F" w:rsidR="006841C1" w:rsidRDefault="006841C1" w:rsidP="00837D4C">
      <w:pPr>
        <w:pStyle w:val="05ARTICLENiv1-Texte"/>
        <w:rPr>
          <w:rFonts w:ascii="Century Gothic" w:hAnsi="Century Gothic"/>
        </w:rPr>
      </w:pPr>
    </w:p>
    <w:p w14:paraId="0ED38334" w14:textId="3A398C9E" w:rsidR="006841C1" w:rsidRDefault="006841C1" w:rsidP="00837D4C">
      <w:pPr>
        <w:pStyle w:val="05ARTICLENiv1-Texte"/>
        <w:rPr>
          <w:rFonts w:ascii="Century Gothic" w:hAnsi="Century Gothic"/>
        </w:rPr>
      </w:pPr>
    </w:p>
    <w:p w14:paraId="4CD44DCF" w14:textId="77777777" w:rsidR="006841C1" w:rsidRDefault="006841C1" w:rsidP="00837D4C">
      <w:pPr>
        <w:pStyle w:val="05ARTICLENiv1-Texte"/>
        <w:rPr>
          <w:rFonts w:ascii="Century Gothic" w:hAnsi="Century Gothic"/>
        </w:rPr>
      </w:pPr>
    </w:p>
    <w:p w14:paraId="455FFC72" w14:textId="77777777" w:rsidR="00081FC1" w:rsidRDefault="00081FC1" w:rsidP="00837D4C">
      <w:pPr>
        <w:pStyle w:val="05ARTICLENiv1-Texte"/>
        <w:rPr>
          <w:rFonts w:ascii="Century Gothic" w:hAnsi="Century Gothic"/>
        </w:rPr>
      </w:pPr>
    </w:p>
    <w:p w14:paraId="7EBEBED2" w14:textId="63B25BC8" w:rsidR="00C46629" w:rsidRDefault="00C46629" w:rsidP="00837D4C">
      <w:pPr>
        <w:pStyle w:val="05ARTICLENiv1-Texte"/>
        <w:rPr>
          <w:rFonts w:ascii="Century Gothic" w:hAnsi="Century Gothic"/>
        </w:rPr>
      </w:pPr>
    </w:p>
    <w:p w14:paraId="4C77FA99" w14:textId="0C24C66E" w:rsidR="00C46629" w:rsidRDefault="00C46629" w:rsidP="00837D4C">
      <w:pPr>
        <w:pStyle w:val="05ARTICLENiv1-Texte"/>
        <w:rPr>
          <w:rFonts w:ascii="Century Gothic" w:hAnsi="Century Gothic"/>
        </w:rPr>
      </w:pPr>
    </w:p>
    <w:p w14:paraId="6558518C" w14:textId="77777777" w:rsidR="004E4436" w:rsidRDefault="004E4436" w:rsidP="00837D4C">
      <w:pPr>
        <w:pStyle w:val="05ARTICLENiv1-Texte"/>
        <w:rPr>
          <w:rFonts w:ascii="Century Gothic" w:hAnsi="Century Gothic"/>
        </w:rPr>
      </w:pPr>
    </w:p>
    <w:p w14:paraId="083D4719" w14:textId="77777777" w:rsidR="004E4436" w:rsidRDefault="004E4436" w:rsidP="00837D4C">
      <w:pPr>
        <w:pStyle w:val="05ARTICLENiv1-Texte"/>
        <w:rPr>
          <w:rFonts w:ascii="Century Gothic" w:hAnsi="Century Gothic"/>
        </w:rPr>
      </w:pPr>
    </w:p>
    <w:p w14:paraId="31DD4F64" w14:textId="77777777" w:rsidR="004E4436" w:rsidRDefault="004E4436" w:rsidP="00837D4C">
      <w:pPr>
        <w:pStyle w:val="05ARTICLENiv1-Texte"/>
        <w:rPr>
          <w:rFonts w:ascii="Century Gothic" w:hAnsi="Century Gothic"/>
        </w:rPr>
      </w:pPr>
    </w:p>
    <w:p w14:paraId="123B89D8" w14:textId="77777777" w:rsidR="004E4436" w:rsidRDefault="004E4436" w:rsidP="00837D4C">
      <w:pPr>
        <w:pStyle w:val="05ARTICLENiv1-Texte"/>
        <w:rPr>
          <w:rFonts w:ascii="Century Gothic" w:hAnsi="Century Gothic"/>
        </w:rPr>
      </w:pPr>
    </w:p>
    <w:p w14:paraId="79DD25FA" w14:textId="06174BDE" w:rsidR="00C46629" w:rsidRDefault="00C46629" w:rsidP="00837D4C">
      <w:pPr>
        <w:pStyle w:val="05ARTICLENiv1-Texte"/>
        <w:rPr>
          <w:rFonts w:ascii="Century Gothic" w:hAnsi="Century Gothic"/>
        </w:rPr>
      </w:pPr>
    </w:p>
    <w:p w14:paraId="08A0D9A6" w14:textId="025BDA47" w:rsidR="00CF75CC" w:rsidRPr="002F75C4" w:rsidRDefault="00CF75CC" w:rsidP="00837D4C">
      <w:pPr>
        <w:pStyle w:val="04ARTICLE-Titre"/>
        <w:spacing w:before="240"/>
        <w:jc w:val="both"/>
        <w:rPr>
          <w:rFonts w:ascii="Century Gothic" w:hAnsi="Century Gothic"/>
        </w:rPr>
      </w:pPr>
      <w:bookmarkStart w:id="99" w:name="_Toc373048030"/>
      <w:r w:rsidRPr="002F75C4">
        <w:rPr>
          <w:rFonts w:ascii="Century Gothic" w:hAnsi="Century Gothic"/>
        </w:rPr>
        <w:lastRenderedPageBreak/>
        <w:t xml:space="preserve">ARTICLE </w:t>
      </w:r>
      <w:r>
        <w:rPr>
          <w:rFonts w:ascii="Century Gothic" w:hAnsi="Century Gothic"/>
        </w:rPr>
        <w:t>21 – APPROBATION DU MARCHE</w:t>
      </w:r>
      <w:bookmarkEnd w:id="99"/>
    </w:p>
    <w:p w14:paraId="46C63A3C" w14:textId="173BF508" w:rsidR="00C46629" w:rsidRDefault="00C46629" w:rsidP="00837D4C">
      <w:pPr>
        <w:pStyle w:val="05ARTICLENiv1-Texte"/>
        <w:rPr>
          <w:rFonts w:ascii="Century Gothic" w:hAnsi="Century Gothic"/>
        </w:rPr>
      </w:pPr>
    </w:p>
    <w:p w14:paraId="7233EC79" w14:textId="38C87689" w:rsidR="00C46629" w:rsidRPr="00CF75CC" w:rsidRDefault="00CF75CC" w:rsidP="00837D4C">
      <w:pPr>
        <w:pStyle w:val="05ARTICLENiv1-Texte"/>
        <w:rPr>
          <w:rFonts w:ascii="Century Gothic" w:hAnsi="Century Gothic"/>
          <w:b/>
        </w:rPr>
      </w:pPr>
      <w:r w:rsidRPr="00CF75CC">
        <w:rPr>
          <w:rFonts w:ascii="Century Gothic" w:hAnsi="Century Gothic"/>
          <w:b/>
        </w:rPr>
        <w:t>La présente offre est acceptée.</w:t>
      </w:r>
    </w:p>
    <w:p w14:paraId="18D1842D" w14:textId="6833A482" w:rsidR="00CF75CC" w:rsidRDefault="00CF75CC" w:rsidP="00837D4C">
      <w:pPr>
        <w:pStyle w:val="05ARTICLENiv1-Texte"/>
        <w:rPr>
          <w:rFonts w:ascii="Century Gothic" w:hAnsi="Century Gothic"/>
        </w:rPr>
      </w:pPr>
      <w:r>
        <w:rPr>
          <w:rFonts w:ascii="Century Gothic" w:hAnsi="Century Gothic"/>
        </w:rPr>
        <w:t>Montant € HT : ……………………………………………………………………………………………………………</w:t>
      </w:r>
    </w:p>
    <w:p w14:paraId="30C6761E" w14:textId="6A1139AE" w:rsidR="00CF75CC" w:rsidRDefault="00CF75CC" w:rsidP="00837D4C">
      <w:pPr>
        <w:pStyle w:val="05ARTICLENiv1-Texte"/>
        <w:rPr>
          <w:rFonts w:ascii="Century Gothic" w:hAnsi="Century Gothic"/>
        </w:rPr>
      </w:pPr>
      <w:r>
        <w:rPr>
          <w:rFonts w:ascii="Century Gothic" w:hAnsi="Century Gothic"/>
        </w:rPr>
        <w:t>Montant € HT (en lettres) : ……………………………………………………………………………………………...</w:t>
      </w:r>
    </w:p>
    <w:p w14:paraId="619AC70A" w14:textId="25091179" w:rsidR="00CF75CC" w:rsidRDefault="00CF75CC" w:rsidP="00837D4C">
      <w:pPr>
        <w:pStyle w:val="05ARTICLENiv1-Texte"/>
        <w:rPr>
          <w:rFonts w:ascii="Century Gothic" w:hAnsi="Century Gothic"/>
        </w:rPr>
      </w:pPr>
      <w:r>
        <w:rPr>
          <w:rFonts w:ascii="Century Gothic" w:hAnsi="Century Gothic"/>
        </w:rPr>
        <w:t>TVA au taux de 20% Montant en €  : …………………………………………………………………………………</w:t>
      </w:r>
    </w:p>
    <w:p w14:paraId="18435E02" w14:textId="23D5F135" w:rsidR="00CF75CC" w:rsidRDefault="00CF75CC" w:rsidP="00837D4C">
      <w:pPr>
        <w:pStyle w:val="05ARTICLENiv1-Texte"/>
        <w:rPr>
          <w:rFonts w:ascii="Century Gothic" w:hAnsi="Century Gothic"/>
        </w:rPr>
      </w:pPr>
      <w:r>
        <w:rPr>
          <w:rFonts w:ascii="Century Gothic" w:hAnsi="Century Gothic"/>
        </w:rPr>
        <w:t>Montant € TTC : ………………………………………………………………………………………………………….</w:t>
      </w:r>
    </w:p>
    <w:p w14:paraId="6B7A2407" w14:textId="67FCAA08" w:rsidR="00CF75CC" w:rsidRDefault="00CF75CC" w:rsidP="00837D4C">
      <w:pPr>
        <w:pStyle w:val="05ARTICLENiv1-Texte"/>
        <w:rPr>
          <w:rFonts w:ascii="Century Gothic" w:hAnsi="Century Gothic"/>
        </w:rPr>
      </w:pPr>
      <w:r>
        <w:rPr>
          <w:rFonts w:ascii="Century Gothic" w:hAnsi="Century Gothic"/>
        </w:rPr>
        <w:t>Montant € TTC (en lettres) : …………………………………………………………………………………………….</w:t>
      </w:r>
    </w:p>
    <w:p w14:paraId="365AD205" w14:textId="637335C9" w:rsidR="00C46629" w:rsidRDefault="00C46629" w:rsidP="00837D4C">
      <w:pPr>
        <w:pStyle w:val="05ARTICLENiv1-Texte"/>
        <w:rPr>
          <w:rFonts w:ascii="Century Gothic" w:hAnsi="Century Gothic"/>
        </w:rPr>
      </w:pPr>
    </w:p>
    <w:p w14:paraId="0CBB06DC" w14:textId="4FBC7FD2" w:rsidR="00CF75CC" w:rsidRPr="00CF75CC" w:rsidRDefault="00CF75CC" w:rsidP="00837D4C">
      <w:pPr>
        <w:pStyle w:val="05ARTICLENiv1-Texte"/>
        <w:rPr>
          <w:rFonts w:ascii="Century Gothic" w:hAnsi="Century Gothic"/>
          <w:b/>
        </w:rPr>
      </w:pPr>
      <w:r>
        <w:rPr>
          <w:rFonts w:ascii="Century Gothic" w:hAnsi="Century Gothic"/>
          <w:b/>
        </w:rPr>
        <w:t>Acceptation des sous-traitants</w:t>
      </w:r>
    </w:p>
    <w:p w14:paraId="12D29368" w14:textId="0623F6F5" w:rsidR="00CF75CC" w:rsidRDefault="00CF75CC" w:rsidP="00837D4C">
      <w:pPr>
        <w:pStyle w:val="05ARTICLENiv1-Texte"/>
        <w:rPr>
          <w:rFonts w:ascii="Century Gothic" w:hAnsi="Century Gothic"/>
        </w:rPr>
      </w:pPr>
      <w:r>
        <w:rPr>
          <w:rFonts w:ascii="Century Gothic" w:hAnsi="Century Gothic"/>
        </w:rPr>
        <w:t>Les sous-traitants proposés à l’article 6 ci-dessus sont acceptés comme ayant droit au paiement direct dans les conditions indiquées.</w:t>
      </w:r>
    </w:p>
    <w:p w14:paraId="3370B6DC" w14:textId="77777777" w:rsidR="00CF75CC" w:rsidRDefault="00CF75CC" w:rsidP="00837D4C">
      <w:pPr>
        <w:pStyle w:val="05ARTICLENiv1-Texte"/>
        <w:rPr>
          <w:rFonts w:ascii="Century Gothic" w:hAnsi="Century Gothic"/>
        </w:rPr>
      </w:pPr>
    </w:p>
    <w:p w14:paraId="55E354D5" w14:textId="7254BD05" w:rsidR="00C46629" w:rsidRDefault="00C46629" w:rsidP="00837D4C">
      <w:pPr>
        <w:pStyle w:val="05ARTICLENiv1-Texte"/>
        <w:rPr>
          <w:rFonts w:ascii="Century Gothic" w:hAnsi="Century Gothic"/>
        </w:rPr>
      </w:pPr>
    </w:p>
    <w:p w14:paraId="068855E1" w14:textId="77777777" w:rsidR="00CF75CC" w:rsidRDefault="00CF75CC" w:rsidP="00837D4C">
      <w:pPr>
        <w:pStyle w:val="05ARTICLENiv1-Texte"/>
        <w:rPr>
          <w:rFonts w:ascii="Century Gothic" w:hAnsi="Century Gothic"/>
        </w:rPr>
      </w:pPr>
      <w:r>
        <w:rPr>
          <w:rFonts w:ascii="Century Gothic" w:hAnsi="Century Gothic"/>
        </w:rPr>
        <w:t>A ………………………………………………………….  Le ……………………………………………………………..</w:t>
      </w:r>
    </w:p>
    <w:p w14:paraId="37534552" w14:textId="379242A7" w:rsidR="00CF75CC" w:rsidRDefault="00CF75CC" w:rsidP="00837D4C">
      <w:pPr>
        <w:pStyle w:val="05ARTICLENiv1-Texte"/>
        <w:rPr>
          <w:rFonts w:ascii="Century Gothic" w:hAnsi="Century Gothic"/>
        </w:rPr>
      </w:pPr>
      <w:r>
        <w:rPr>
          <w:rFonts w:ascii="Century Gothic" w:hAnsi="Century Gothic"/>
        </w:rPr>
        <w:t>Le pouvoir adjudicateur                                                  Signature :</w:t>
      </w:r>
    </w:p>
    <w:p w14:paraId="37E4680C" w14:textId="2D31FAA3" w:rsidR="00C46629" w:rsidRDefault="00C46629" w:rsidP="00837D4C">
      <w:pPr>
        <w:pStyle w:val="05ARTICLENiv1-Texte"/>
        <w:rPr>
          <w:rFonts w:ascii="Century Gothic" w:hAnsi="Century Gothic"/>
        </w:rPr>
      </w:pPr>
    </w:p>
    <w:p w14:paraId="71691155" w14:textId="41784D4B" w:rsidR="00C46629" w:rsidRDefault="00C46629" w:rsidP="00837D4C">
      <w:pPr>
        <w:pStyle w:val="05ARTICLENiv1-Texte"/>
        <w:rPr>
          <w:rFonts w:ascii="Century Gothic" w:hAnsi="Century Gothic"/>
        </w:rPr>
      </w:pPr>
    </w:p>
    <w:p w14:paraId="48A623AC" w14:textId="77777777" w:rsidR="00D07783" w:rsidRDefault="00D07783" w:rsidP="00837D4C">
      <w:pPr>
        <w:pStyle w:val="05ARTICLENiv1-Texte"/>
        <w:rPr>
          <w:rFonts w:ascii="Century Gothic" w:hAnsi="Century Gothic"/>
        </w:rPr>
      </w:pPr>
    </w:p>
    <w:p w14:paraId="28B36975" w14:textId="77777777" w:rsidR="00D07783" w:rsidRDefault="00D07783" w:rsidP="00837D4C">
      <w:pPr>
        <w:pStyle w:val="05ARTICLENiv1-Texte"/>
        <w:rPr>
          <w:rFonts w:ascii="Century Gothic" w:hAnsi="Century Gothic"/>
        </w:rPr>
      </w:pPr>
    </w:p>
    <w:p w14:paraId="05E17D88" w14:textId="77777777" w:rsidR="00D07783" w:rsidRDefault="00D07783" w:rsidP="00837D4C">
      <w:pPr>
        <w:pStyle w:val="05ARTICLENiv1-Texte"/>
        <w:rPr>
          <w:rFonts w:ascii="Century Gothic" w:hAnsi="Century Gothic"/>
        </w:rPr>
      </w:pPr>
    </w:p>
    <w:p w14:paraId="36997D95" w14:textId="77777777" w:rsidR="00D07783" w:rsidRDefault="00D07783" w:rsidP="00837D4C">
      <w:pPr>
        <w:pStyle w:val="05ARTICLENiv1-Texte"/>
        <w:rPr>
          <w:rFonts w:ascii="Century Gothic" w:hAnsi="Century Gothic"/>
        </w:rPr>
      </w:pPr>
    </w:p>
    <w:p w14:paraId="3973994B" w14:textId="77777777" w:rsidR="00D07783" w:rsidRDefault="00D07783" w:rsidP="00837D4C">
      <w:pPr>
        <w:pStyle w:val="05ARTICLENiv1-Texte"/>
        <w:rPr>
          <w:rFonts w:ascii="Century Gothic" w:hAnsi="Century Gothic"/>
        </w:rPr>
      </w:pPr>
    </w:p>
    <w:p w14:paraId="22CC95C2" w14:textId="77777777" w:rsidR="00D07783" w:rsidRDefault="00D07783" w:rsidP="00837D4C">
      <w:pPr>
        <w:pStyle w:val="05ARTICLENiv1-Texte"/>
        <w:rPr>
          <w:rFonts w:ascii="Century Gothic" w:hAnsi="Century Gothic"/>
        </w:rPr>
      </w:pPr>
    </w:p>
    <w:p w14:paraId="1D9A0035" w14:textId="77777777" w:rsidR="00D07783" w:rsidRDefault="00D07783" w:rsidP="00837D4C">
      <w:pPr>
        <w:pStyle w:val="05ARTICLENiv1-Texte"/>
        <w:rPr>
          <w:rFonts w:ascii="Century Gothic" w:hAnsi="Century Gothic"/>
        </w:rPr>
      </w:pPr>
    </w:p>
    <w:p w14:paraId="3806A4BB" w14:textId="77777777" w:rsidR="00D07783" w:rsidRDefault="00D07783" w:rsidP="00837D4C">
      <w:pPr>
        <w:pStyle w:val="05ARTICLENiv1-Texte"/>
        <w:rPr>
          <w:rFonts w:ascii="Century Gothic" w:hAnsi="Century Gothic"/>
        </w:rPr>
      </w:pPr>
    </w:p>
    <w:p w14:paraId="71EA6B9A" w14:textId="77777777" w:rsidR="00D07783" w:rsidRDefault="00D07783" w:rsidP="00837D4C">
      <w:pPr>
        <w:pStyle w:val="05ARTICLENiv1-Texte"/>
        <w:rPr>
          <w:rFonts w:ascii="Century Gothic" w:hAnsi="Century Gothic"/>
        </w:rPr>
      </w:pPr>
    </w:p>
    <w:p w14:paraId="3F3A1362" w14:textId="01AE7A30" w:rsidR="00C46629" w:rsidRDefault="00C46629" w:rsidP="00837D4C">
      <w:pPr>
        <w:pStyle w:val="05ARTICLENiv1-Texte"/>
        <w:rPr>
          <w:rFonts w:ascii="Century Gothic" w:hAnsi="Century Gothic"/>
        </w:rPr>
      </w:pPr>
    </w:p>
    <w:p w14:paraId="72001B67" w14:textId="70B578FD" w:rsidR="00CF75CC" w:rsidRPr="004C1B4E" w:rsidRDefault="00CF75CC" w:rsidP="00837D4C">
      <w:pPr>
        <w:pStyle w:val="05ARTICLENiv1-Texte"/>
        <w:rPr>
          <w:rFonts w:ascii="Century Gothic" w:hAnsi="Century Gothic"/>
          <w:b/>
          <w:highlight w:val="yellow"/>
          <w:u w:val="single"/>
        </w:rPr>
      </w:pPr>
      <w:r w:rsidRPr="004C1B4E">
        <w:rPr>
          <w:rFonts w:ascii="Century Gothic" w:hAnsi="Century Gothic"/>
          <w:b/>
          <w:highlight w:val="yellow"/>
          <w:u w:val="single"/>
        </w:rPr>
        <w:t>Liste des pièces en annexe :</w:t>
      </w:r>
    </w:p>
    <w:p w14:paraId="56127516" w14:textId="5DE949E4" w:rsidR="00D07783"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 présent</w:t>
      </w:r>
      <w:r w:rsidR="00C27A40">
        <w:rPr>
          <w:rFonts w:ascii="Century Gothic" w:hAnsi="Century Gothic"/>
          <w:b/>
          <w:highlight w:val="yellow"/>
        </w:rPr>
        <w:t xml:space="preserve"> Acte d’engagement</w:t>
      </w:r>
    </w:p>
    <w:p w14:paraId="59C49A00" w14:textId="6654DA99" w:rsidR="00C27A40" w:rsidRPr="004C1B4E" w:rsidRDefault="00C27A40" w:rsidP="00837D4C">
      <w:pPr>
        <w:pStyle w:val="05ARTICLENiv1-Texte"/>
        <w:numPr>
          <w:ilvl w:val="0"/>
          <w:numId w:val="24"/>
        </w:numPr>
        <w:rPr>
          <w:rFonts w:ascii="Century Gothic" w:hAnsi="Century Gothic"/>
          <w:b/>
          <w:highlight w:val="yellow"/>
        </w:rPr>
      </w:pPr>
      <w:r>
        <w:rPr>
          <w:rFonts w:ascii="Century Gothic" w:hAnsi="Century Gothic"/>
          <w:b/>
          <w:highlight w:val="yellow"/>
        </w:rPr>
        <w:t>Le Règlement de consultation</w:t>
      </w:r>
    </w:p>
    <w:p w14:paraId="1D22A436"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L’attestation de visite</w:t>
      </w:r>
    </w:p>
    <w:p w14:paraId="55026F94"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 CCTP</w:t>
      </w:r>
    </w:p>
    <w:p w14:paraId="597F50F0" w14:textId="0D405959"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DQE / DPGF</w:t>
      </w:r>
    </w:p>
    <w:p w14:paraId="0450EEAB"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Les plans , DT</w:t>
      </w:r>
    </w:p>
    <w:p w14:paraId="2FE0C3AE"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Les plannings, phasages</w:t>
      </w:r>
    </w:p>
    <w:p w14:paraId="5CBFAE78"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Les rapports amiante et plomb avant travaux, Note RT</w:t>
      </w:r>
    </w:p>
    <w:p w14:paraId="40951DA4" w14:textId="77777777"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RICT</w:t>
      </w:r>
    </w:p>
    <w:p w14:paraId="339EF392" w14:textId="3A8A71AF" w:rsidR="00D07783" w:rsidRPr="004C1B4E" w:rsidRDefault="00D07783" w:rsidP="00837D4C">
      <w:pPr>
        <w:pStyle w:val="05ARTICLENiv1-Texte"/>
        <w:numPr>
          <w:ilvl w:val="0"/>
          <w:numId w:val="24"/>
        </w:numPr>
        <w:rPr>
          <w:rFonts w:ascii="Century Gothic" w:hAnsi="Century Gothic"/>
          <w:b/>
          <w:highlight w:val="yellow"/>
        </w:rPr>
      </w:pPr>
      <w:r w:rsidRPr="004C1B4E">
        <w:rPr>
          <w:rFonts w:ascii="Century Gothic" w:hAnsi="Century Gothic"/>
          <w:b/>
          <w:highlight w:val="yellow"/>
        </w:rPr>
        <w:t>Le modèle de mémoire technique pour les lots 3-5-</w:t>
      </w:r>
      <w:r w:rsidR="008C1EE6" w:rsidRPr="004C1B4E">
        <w:rPr>
          <w:rFonts w:ascii="Century Gothic" w:hAnsi="Century Gothic"/>
          <w:b/>
          <w:highlight w:val="yellow"/>
        </w:rPr>
        <w:t>10</w:t>
      </w:r>
      <w:r w:rsidRPr="004C1B4E">
        <w:rPr>
          <w:rFonts w:ascii="Century Gothic" w:hAnsi="Century Gothic"/>
          <w:b/>
          <w:highlight w:val="yellow"/>
        </w:rPr>
        <w:t>-12-14-16-18-</w:t>
      </w:r>
      <w:r w:rsidR="004C1B4E" w:rsidRPr="004C1B4E">
        <w:rPr>
          <w:rFonts w:ascii="Century Gothic" w:hAnsi="Century Gothic"/>
          <w:b/>
          <w:highlight w:val="yellow"/>
        </w:rPr>
        <w:t>20</w:t>
      </w:r>
    </w:p>
    <w:p w14:paraId="1D9244ED" w14:textId="40B0AEAD" w:rsidR="00C46629" w:rsidRDefault="00C46629" w:rsidP="00837D4C">
      <w:pPr>
        <w:pStyle w:val="05ARTICLENiv1-Texte"/>
        <w:rPr>
          <w:rFonts w:ascii="Century Gothic" w:hAnsi="Century Gothic"/>
        </w:rPr>
      </w:pPr>
    </w:p>
    <w:p w14:paraId="5E27667A" w14:textId="77777777" w:rsidR="00C46629" w:rsidRDefault="00C46629" w:rsidP="00837D4C">
      <w:pPr>
        <w:pStyle w:val="05ARTICLENiv1-Texte"/>
        <w:rPr>
          <w:rFonts w:ascii="Century Gothic" w:hAnsi="Century Gothic"/>
        </w:rPr>
      </w:pPr>
    </w:p>
    <w:p w14:paraId="6F3B365C" w14:textId="77777777" w:rsidR="00F302BC" w:rsidRDefault="00F302BC" w:rsidP="00837D4C">
      <w:pPr>
        <w:pStyle w:val="05ARTICLENiv1-Texte"/>
        <w:rPr>
          <w:rFonts w:ascii="Century Gothic" w:hAnsi="Century Gothic"/>
        </w:rPr>
      </w:pPr>
    </w:p>
    <w:p w14:paraId="1EC2A3D7" w14:textId="77777777" w:rsidR="00C260FE" w:rsidRPr="002F75C4" w:rsidRDefault="003B128A" w:rsidP="00837D4C">
      <w:pPr>
        <w:pStyle w:val="ANNEXE"/>
        <w:jc w:val="both"/>
        <w:rPr>
          <w:rFonts w:ascii="Century Gothic" w:hAnsi="Century Gothic"/>
          <w:sz w:val="20"/>
        </w:rPr>
      </w:pPr>
      <w:bookmarkStart w:id="100" w:name="_Toc373048031"/>
      <w:bookmarkEnd w:id="32"/>
      <w:bookmarkEnd w:id="33"/>
      <w:r w:rsidRPr="002F75C4">
        <w:rPr>
          <w:rFonts w:ascii="Century Gothic" w:hAnsi="Century Gothic"/>
          <w:sz w:val="20"/>
        </w:rPr>
        <w:t>ANNEXE</w:t>
      </w:r>
      <w:r w:rsidR="00C260FE" w:rsidRPr="002F75C4">
        <w:rPr>
          <w:rFonts w:ascii="Century Gothic" w:hAnsi="Century Gothic"/>
          <w:sz w:val="20"/>
        </w:rPr>
        <w:t xml:space="preserve"> - ACTE SPECIAL</w:t>
      </w:r>
      <w:bookmarkEnd w:id="100"/>
    </w:p>
    <w:p w14:paraId="2C141EFC" w14:textId="77777777" w:rsidR="00C260FE" w:rsidRPr="002F75C4" w:rsidRDefault="00C260FE" w:rsidP="00837D4C">
      <w:pPr>
        <w:spacing w:after="0"/>
        <w:jc w:val="both"/>
        <w:rPr>
          <w:rFonts w:ascii="Century Gothic" w:hAnsi="Century Gothic"/>
          <w:b/>
        </w:rPr>
      </w:pPr>
      <w:r w:rsidRPr="002F75C4">
        <w:rPr>
          <w:rFonts w:ascii="Century Gothic" w:hAnsi="Century Gothic"/>
          <w:b/>
        </w:rPr>
        <w:t>Annexe à l'acte d'engagement en cas de sous-traitance valant demande d'acceptation d'un sous-traitant e</w:t>
      </w:r>
      <w:r w:rsidR="00142FF4" w:rsidRPr="002F75C4">
        <w:rPr>
          <w:rFonts w:ascii="Century Gothic" w:hAnsi="Century Gothic"/>
          <w:b/>
        </w:rPr>
        <w:t>t de ses conditions de paiement</w:t>
      </w:r>
    </w:p>
    <w:p w14:paraId="1AF58603" w14:textId="77777777" w:rsidR="008A7618" w:rsidRPr="002F75C4" w:rsidRDefault="008A7618" w:rsidP="00837D4C">
      <w:pPr>
        <w:spacing w:after="0"/>
        <w:jc w:val="both"/>
        <w:rPr>
          <w:rFonts w:ascii="Century Gothic" w:hAnsi="Century Gothic"/>
          <w:b/>
        </w:rPr>
      </w:pPr>
    </w:p>
    <w:p w14:paraId="5822DA1C" w14:textId="77777777" w:rsidR="0040465D" w:rsidRPr="002F75C4" w:rsidRDefault="0040465D" w:rsidP="00837D4C">
      <w:pPr>
        <w:pStyle w:val="Corpsdetexte21"/>
        <w:pBdr>
          <w:left w:val="single" w:sz="6" w:space="4" w:color="auto"/>
          <w:right w:val="single" w:sz="6" w:space="4" w:color="auto"/>
        </w:pBdr>
        <w:rPr>
          <w:rFonts w:ascii="Century Gothic" w:hAnsi="Century Gothic" w:cs="Arial"/>
          <w:sz w:val="20"/>
        </w:rPr>
      </w:pPr>
      <w:r w:rsidRPr="002F75C4">
        <w:rPr>
          <w:rFonts w:ascii="Century Gothic" w:hAnsi="Century Gothic" w:cs="Arial"/>
          <w:sz w:val="20"/>
        </w:rPr>
        <w:t>Demande d'acceptation d'un sous-traitant et d’agrément de ses conditions de paiement en cours de marché.</w:t>
      </w:r>
    </w:p>
    <w:p w14:paraId="0DA61BA2" w14:textId="77777777" w:rsidR="00142FF4" w:rsidRPr="002F75C4" w:rsidRDefault="00142FF4" w:rsidP="00837D4C">
      <w:pPr>
        <w:tabs>
          <w:tab w:val="left" w:leader="dot" w:pos="4536"/>
          <w:tab w:val="left" w:leader="dot" w:pos="5103"/>
        </w:tabs>
        <w:spacing w:after="120"/>
        <w:ind w:left="5103" w:hanging="5103"/>
        <w:jc w:val="both"/>
        <w:rPr>
          <w:rFonts w:ascii="Century Gothic" w:hAnsi="Century Gothic"/>
          <w:b/>
          <w:u w:val="single"/>
        </w:rPr>
      </w:pPr>
      <w:r w:rsidRPr="002F75C4">
        <w:rPr>
          <w:rFonts w:ascii="Century Gothic" w:hAnsi="Century Gothic"/>
          <w:b/>
          <w:u w:val="single"/>
        </w:rPr>
        <w:t xml:space="preserve">Pièces à joindre à l’acte spécial : </w:t>
      </w:r>
    </w:p>
    <w:p w14:paraId="75687161" w14:textId="00994056" w:rsidR="00F46720" w:rsidRPr="002F75C4" w:rsidRDefault="0062240E" w:rsidP="00837D4C">
      <w:pPr>
        <w:numPr>
          <w:ilvl w:val="0"/>
          <w:numId w:val="18"/>
        </w:numPr>
        <w:tabs>
          <w:tab w:val="left" w:leader="dot" w:pos="0"/>
          <w:tab w:val="left" w:leader="dot" w:pos="851"/>
        </w:tabs>
        <w:spacing w:after="60"/>
        <w:jc w:val="both"/>
        <w:rPr>
          <w:rFonts w:ascii="Century Gothic" w:hAnsi="Century Gothic"/>
        </w:rPr>
      </w:pPr>
      <w:r>
        <w:rPr>
          <w:rFonts w:ascii="Century Gothic" w:hAnsi="Century Gothic"/>
        </w:rPr>
        <w:t xml:space="preserve">    Déclaration du sous-traitant indiquant qu’il ne tombe pas sous le coup d’une interdiction d’accéder aux marchés publics</w:t>
      </w:r>
    </w:p>
    <w:p w14:paraId="37477322" w14:textId="77777777" w:rsidR="0062240E" w:rsidRDefault="0062240E" w:rsidP="00837D4C">
      <w:pPr>
        <w:numPr>
          <w:ilvl w:val="0"/>
          <w:numId w:val="18"/>
        </w:numPr>
        <w:tabs>
          <w:tab w:val="left" w:leader="dot" w:pos="0"/>
          <w:tab w:val="left" w:leader="dot" w:pos="4536"/>
        </w:tabs>
        <w:spacing w:after="60"/>
        <w:jc w:val="both"/>
        <w:rPr>
          <w:rFonts w:ascii="Century Gothic" w:hAnsi="Century Gothic"/>
        </w:rPr>
      </w:pPr>
      <w:r w:rsidRPr="002F75C4">
        <w:rPr>
          <w:rFonts w:ascii="Century Gothic" w:hAnsi="Century Gothic"/>
        </w:rPr>
        <w:t xml:space="preserve">Copie du jugement de redressement judiciaire du sous-traitant le cas échéant </w:t>
      </w:r>
    </w:p>
    <w:p w14:paraId="234425D6" w14:textId="3AD70B8A" w:rsidR="00F46720" w:rsidRPr="002F75C4" w:rsidRDefault="00F46720" w:rsidP="00837D4C">
      <w:pPr>
        <w:numPr>
          <w:ilvl w:val="0"/>
          <w:numId w:val="18"/>
        </w:numPr>
        <w:tabs>
          <w:tab w:val="left" w:leader="dot" w:pos="0"/>
          <w:tab w:val="left" w:leader="dot" w:pos="4536"/>
        </w:tabs>
        <w:spacing w:after="60"/>
        <w:jc w:val="both"/>
        <w:rPr>
          <w:rFonts w:ascii="Century Gothic" w:hAnsi="Century Gothic"/>
        </w:rPr>
      </w:pPr>
      <w:r w:rsidRPr="002F75C4">
        <w:rPr>
          <w:rFonts w:ascii="Century Gothic" w:hAnsi="Century Gothic"/>
        </w:rPr>
        <w:t xml:space="preserve">Les pièces </w:t>
      </w:r>
      <w:r w:rsidR="0062240E">
        <w:rPr>
          <w:rFonts w:ascii="Century Gothic" w:hAnsi="Century Gothic"/>
        </w:rPr>
        <w:t>justifiant de la capacité technique, professionnelle et financière du sous-traitant suivantes : Identiques à celles exigées du titulaire pour ce qui concerne les prestations sous traitées</w:t>
      </w:r>
    </w:p>
    <w:p w14:paraId="086C589D" w14:textId="7E8068BF" w:rsidR="00F46720" w:rsidRDefault="0062240E" w:rsidP="00837D4C">
      <w:pPr>
        <w:numPr>
          <w:ilvl w:val="0"/>
          <w:numId w:val="18"/>
        </w:numPr>
        <w:tabs>
          <w:tab w:val="left" w:leader="dot" w:pos="0"/>
          <w:tab w:val="left" w:leader="dot" w:pos="4536"/>
        </w:tabs>
        <w:spacing w:after="60"/>
        <w:jc w:val="both"/>
        <w:rPr>
          <w:rFonts w:ascii="Century Gothic" w:hAnsi="Century Gothic"/>
        </w:rPr>
      </w:pPr>
      <w:r>
        <w:rPr>
          <w:rFonts w:ascii="Century Gothic" w:hAnsi="Century Gothic"/>
        </w:rPr>
        <w:t>Les attestations d’assurances RCP du sous-traitant</w:t>
      </w:r>
    </w:p>
    <w:p w14:paraId="63BE5A9C" w14:textId="05697195" w:rsidR="00F46720" w:rsidRPr="00B70B15" w:rsidRDefault="0062240E" w:rsidP="00837D4C">
      <w:pPr>
        <w:numPr>
          <w:ilvl w:val="0"/>
          <w:numId w:val="18"/>
        </w:numPr>
        <w:tabs>
          <w:tab w:val="left" w:leader="dot" w:pos="0"/>
          <w:tab w:val="left" w:leader="dot" w:pos="4536"/>
        </w:tabs>
        <w:spacing w:after="60"/>
        <w:jc w:val="both"/>
        <w:rPr>
          <w:rFonts w:ascii="Century Gothic" w:hAnsi="Century Gothic"/>
        </w:rPr>
      </w:pPr>
      <w:r>
        <w:rPr>
          <w:rFonts w:ascii="Century Gothic" w:hAnsi="Century Gothic"/>
        </w:rPr>
        <w:t>Les pièces des articles D 8222-5 ou D 8222-6 et 7 du code du travail. Ces documents ne seront à fournir par le sous-traitant qu’à l’attribution du marché si le sous-traitant est présenté au stade de l’offre.</w:t>
      </w:r>
    </w:p>
    <w:p w14:paraId="18A6F3B6" w14:textId="77777777" w:rsidR="000E4785" w:rsidRPr="002F75C4" w:rsidRDefault="000E4785" w:rsidP="00837D4C">
      <w:pPr>
        <w:tabs>
          <w:tab w:val="left" w:pos="567"/>
          <w:tab w:val="left" w:leader="dot" w:pos="9072"/>
          <w:tab w:val="right" w:leader="dot" w:pos="9923"/>
        </w:tabs>
        <w:spacing w:after="0"/>
        <w:jc w:val="both"/>
        <w:rPr>
          <w:rFonts w:ascii="Century Gothic" w:hAnsi="Century Gothic"/>
        </w:rPr>
      </w:pPr>
    </w:p>
    <w:p w14:paraId="57E039D9" w14:textId="77777777" w:rsidR="004F5508" w:rsidRPr="002F75C4" w:rsidRDefault="004F5508" w:rsidP="00837D4C">
      <w:pPr>
        <w:tabs>
          <w:tab w:val="right" w:leader="dot" w:pos="9923"/>
        </w:tabs>
        <w:spacing w:after="0"/>
        <w:jc w:val="both"/>
        <w:rPr>
          <w:rFonts w:ascii="Century Gothic" w:hAnsi="Century Gothic"/>
          <w:b/>
        </w:rPr>
      </w:pPr>
      <w:r w:rsidRPr="002F75C4">
        <w:rPr>
          <w:rFonts w:ascii="Century Gothic" w:hAnsi="Century Gothic"/>
          <w:b/>
          <w:u w:val="single"/>
        </w:rPr>
        <w:t>MAITRE DE L’OUVRAGE</w:t>
      </w:r>
      <w:r w:rsidRPr="002F75C4">
        <w:rPr>
          <w:rFonts w:ascii="Century Gothic" w:hAnsi="Century Gothic"/>
          <w:b/>
        </w:rPr>
        <w:t xml:space="preserve"> : </w:t>
      </w:r>
      <w:r w:rsidRPr="002F75C4">
        <w:rPr>
          <w:rFonts w:ascii="Century Gothic" w:hAnsi="Century Gothic"/>
          <w:b/>
        </w:rPr>
        <w:tab/>
      </w:r>
    </w:p>
    <w:p w14:paraId="50182487"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74790C51"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62DA7B95"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Organisme chargé des paiements : </w:t>
      </w:r>
      <w:r w:rsidRPr="002F75C4">
        <w:rPr>
          <w:rFonts w:ascii="Century Gothic" w:hAnsi="Century Gothic"/>
        </w:rPr>
        <w:tab/>
      </w:r>
    </w:p>
    <w:p w14:paraId="72C3DC37"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5EE4290F" w14:textId="77777777" w:rsidR="004F5508" w:rsidRPr="002F75C4" w:rsidRDefault="004F5508" w:rsidP="00837D4C">
      <w:pPr>
        <w:spacing w:after="0"/>
        <w:jc w:val="both"/>
        <w:rPr>
          <w:rFonts w:ascii="Century Gothic" w:hAnsi="Century Gothic"/>
        </w:rPr>
      </w:pPr>
    </w:p>
    <w:p w14:paraId="720800AF" w14:textId="77777777" w:rsidR="004F5508" w:rsidRPr="002F75C4" w:rsidRDefault="004F5508" w:rsidP="00837D4C">
      <w:pPr>
        <w:tabs>
          <w:tab w:val="right" w:leader="dot" w:pos="9923"/>
        </w:tabs>
        <w:spacing w:after="0"/>
        <w:jc w:val="both"/>
        <w:rPr>
          <w:rFonts w:ascii="Century Gothic" w:hAnsi="Century Gothic"/>
          <w:b/>
        </w:rPr>
      </w:pPr>
      <w:r w:rsidRPr="002F75C4">
        <w:rPr>
          <w:rFonts w:ascii="Century Gothic" w:hAnsi="Century Gothic"/>
          <w:b/>
          <w:u w:val="single"/>
        </w:rPr>
        <w:t xml:space="preserve">MARCHE : </w:t>
      </w:r>
    </w:p>
    <w:p w14:paraId="380F2A6B"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Objet : </w:t>
      </w:r>
      <w:r w:rsidRPr="002F75C4">
        <w:rPr>
          <w:rFonts w:ascii="Century Gothic" w:hAnsi="Century Gothic"/>
        </w:rPr>
        <w:tab/>
      </w:r>
    </w:p>
    <w:p w14:paraId="38DB13A1"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7F126EB3"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012DB4EE"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Titulaire : </w:t>
      </w:r>
      <w:r w:rsidRPr="002F75C4">
        <w:rPr>
          <w:rFonts w:ascii="Century Gothic" w:hAnsi="Century Gothic"/>
        </w:rPr>
        <w:tab/>
      </w:r>
    </w:p>
    <w:p w14:paraId="5182B127"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1DD302D5" w14:textId="77777777" w:rsidR="004F5508" w:rsidRPr="002F75C4" w:rsidRDefault="004F5508" w:rsidP="00837D4C">
      <w:pPr>
        <w:spacing w:after="0"/>
        <w:jc w:val="both"/>
        <w:rPr>
          <w:rFonts w:ascii="Century Gothic" w:hAnsi="Century Gothic"/>
        </w:rPr>
      </w:pPr>
    </w:p>
    <w:p w14:paraId="43206644" w14:textId="77777777" w:rsidR="004F5508" w:rsidRPr="002F75C4" w:rsidRDefault="004F5508" w:rsidP="00837D4C">
      <w:pPr>
        <w:spacing w:after="0"/>
        <w:jc w:val="both"/>
        <w:rPr>
          <w:rFonts w:ascii="Century Gothic" w:hAnsi="Century Gothic"/>
        </w:rPr>
      </w:pPr>
      <w:r w:rsidRPr="002F75C4">
        <w:rPr>
          <w:rFonts w:ascii="Century Gothic" w:hAnsi="Century Gothic"/>
          <w:b/>
          <w:u w:val="single"/>
        </w:rPr>
        <w:t xml:space="preserve">PRESTATIONS SOUS-TRAITEES : </w:t>
      </w:r>
    </w:p>
    <w:p w14:paraId="4D002415"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Nature : </w:t>
      </w:r>
      <w:r w:rsidRPr="002F75C4">
        <w:rPr>
          <w:rFonts w:ascii="Century Gothic" w:hAnsi="Century Gothic"/>
        </w:rPr>
        <w:tab/>
      </w:r>
    </w:p>
    <w:p w14:paraId="19750A41"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24D38D8B"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Durée :</w:t>
      </w:r>
      <w:r w:rsidRPr="002F75C4">
        <w:rPr>
          <w:rFonts w:ascii="Century Gothic" w:hAnsi="Century Gothic"/>
        </w:rPr>
        <w:tab/>
      </w:r>
    </w:p>
    <w:p w14:paraId="62E9D400"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Montant HT : </w:t>
      </w:r>
      <w:r w:rsidRPr="002F75C4">
        <w:rPr>
          <w:rFonts w:ascii="Century Gothic" w:hAnsi="Century Gothic"/>
        </w:rPr>
        <w:tab/>
      </w:r>
    </w:p>
    <w:p w14:paraId="5378F59B" w14:textId="39371FB2"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62731BF7"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Montant TVA comprise :</w:t>
      </w:r>
      <w:r w:rsidRPr="002F75C4">
        <w:rPr>
          <w:rFonts w:ascii="Century Gothic" w:hAnsi="Century Gothic"/>
        </w:rPr>
        <w:tab/>
      </w:r>
    </w:p>
    <w:p w14:paraId="7504B8B4" w14:textId="77777777" w:rsidR="004F5508"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7097640E" w14:textId="6236A47F" w:rsidR="0062240E" w:rsidRPr="002F75C4" w:rsidRDefault="0062240E"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w:t>
      </w:r>
      <w:r>
        <w:rPr>
          <w:rFonts w:ascii="Century Gothic" w:hAnsi="Century Gothic"/>
        </w:rPr>
        <w:t>TVA AUTO LIQUIDEE en application de la loi de finances 2014</w:t>
      </w:r>
      <w:r w:rsidRPr="002F75C4">
        <w:rPr>
          <w:rFonts w:ascii="Century Gothic" w:hAnsi="Century Gothic"/>
        </w:rPr>
        <w:t>:</w:t>
      </w:r>
      <w:r w:rsidRPr="002F75C4">
        <w:rPr>
          <w:rFonts w:ascii="Century Gothic" w:hAnsi="Century Gothic"/>
        </w:rPr>
        <w:tab/>
      </w:r>
    </w:p>
    <w:p w14:paraId="7AE65F46" w14:textId="77777777" w:rsidR="0062240E" w:rsidRDefault="0062240E"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512ED9C2" w14:textId="77777777" w:rsidR="004F5508" w:rsidRPr="002F75C4" w:rsidRDefault="004F5508" w:rsidP="00837D4C">
      <w:pPr>
        <w:spacing w:after="0"/>
        <w:jc w:val="both"/>
        <w:rPr>
          <w:rFonts w:ascii="Century Gothic" w:hAnsi="Century Gothic"/>
        </w:rPr>
      </w:pPr>
    </w:p>
    <w:p w14:paraId="70B76B4C" w14:textId="12C7BCD8" w:rsidR="004F5508" w:rsidRPr="00B70B15" w:rsidRDefault="004F5508" w:rsidP="00837D4C">
      <w:pPr>
        <w:spacing w:after="0"/>
        <w:jc w:val="both"/>
        <w:rPr>
          <w:rFonts w:ascii="Century Gothic" w:hAnsi="Century Gothic"/>
          <w:b/>
          <w:u w:val="single"/>
        </w:rPr>
      </w:pPr>
      <w:r w:rsidRPr="002F75C4">
        <w:rPr>
          <w:rFonts w:ascii="Century Gothic" w:hAnsi="Century Gothic"/>
          <w:b/>
          <w:u w:val="single"/>
        </w:rPr>
        <w:t xml:space="preserve">SOUS-TRAITANT : </w:t>
      </w:r>
    </w:p>
    <w:p w14:paraId="479C39AC"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Nom, raison ou dénomination sociale : </w:t>
      </w:r>
      <w:r w:rsidRPr="002F75C4">
        <w:rPr>
          <w:rFonts w:ascii="Century Gothic" w:hAnsi="Century Gothic"/>
        </w:rPr>
        <w:tab/>
      </w:r>
    </w:p>
    <w:p w14:paraId="4F5D4716"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487CFB65"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7DC53AD0"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Entreprise individuelle ou forme juridique de la société :  </w:t>
      </w:r>
      <w:r w:rsidRPr="002F75C4">
        <w:rPr>
          <w:rFonts w:ascii="Century Gothic" w:hAnsi="Century Gothic"/>
        </w:rPr>
        <w:tab/>
      </w:r>
    </w:p>
    <w:p w14:paraId="126E37B3" w14:textId="77777777" w:rsidR="004F5508" w:rsidRPr="002F75C4" w:rsidRDefault="004F5508" w:rsidP="00837D4C">
      <w:pPr>
        <w:numPr>
          <w:ilvl w:val="0"/>
          <w:numId w:val="7"/>
        </w:numPr>
        <w:tabs>
          <w:tab w:val="clear" w:pos="720"/>
          <w:tab w:val="num" w:pos="284"/>
          <w:tab w:val="right" w:leader="dot" w:pos="9072"/>
        </w:tabs>
        <w:overflowPunct w:val="0"/>
        <w:autoSpaceDE w:val="0"/>
        <w:autoSpaceDN w:val="0"/>
        <w:adjustRightInd w:val="0"/>
        <w:spacing w:after="0"/>
        <w:ind w:right="-28" w:hanging="720"/>
        <w:jc w:val="both"/>
        <w:textAlignment w:val="baseline"/>
        <w:rPr>
          <w:rFonts w:ascii="Century Gothic" w:hAnsi="Century Gothic"/>
        </w:rPr>
      </w:pPr>
      <w:r w:rsidRPr="002F75C4">
        <w:rPr>
          <w:rFonts w:ascii="Century Gothic" w:hAnsi="Century Gothic"/>
        </w:rPr>
        <w:t>Immatriculée à l’INSEE :</w:t>
      </w:r>
    </w:p>
    <w:p w14:paraId="295B8480" w14:textId="77777777" w:rsidR="004F5508" w:rsidRPr="002F75C4" w:rsidRDefault="004F5508" w:rsidP="00837D4C">
      <w:pPr>
        <w:numPr>
          <w:ilvl w:val="1"/>
          <w:numId w:val="3"/>
        </w:numPr>
        <w:tabs>
          <w:tab w:val="left" w:pos="426"/>
        </w:tabs>
        <w:overflowPunct w:val="0"/>
        <w:autoSpaceDE w:val="0"/>
        <w:autoSpaceDN w:val="0"/>
        <w:adjustRightInd w:val="0"/>
        <w:spacing w:after="0"/>
        <w:ind w:left="284" w:right="-28" w:firstLine="0"/>
        <w:jc w:val="both"/>
        <w:textAlignment w:val="baseline"/>
        <w:rPr>
          <w:rFonts w:ascii="Century Gothic" w:hAnsi="Century Gothic"/>
        </w:rPr>
      </w:pPr>
      <w:r w:rsidRPr="002F75C4">
        <w:rPr>
          <w:rFonts w:ascii="Century Gothic" w:hAnsi="Century Gothic"/>
        </w:rPr>
        <w:t>Numéro SIRET :………………………………………….</w:t>
      </w:r>
    </w:p>
    <w:p w14:paraId="36F6FE5D" w14:textId="77777777" w:rsidR="004F5508" w:rsidRPr="002F75C4" w:rsidRDefault="004F5508" w:rsidP="00837D4C">
      <w:pPr>
        <w:numPr>
          <w:ilvl w:val="1"/>
          <w:numId w:val="3"/>
        </w:numPr>
        <w:tabs>
          <w:tab w:val="left" w:pos="426"/>
        </w:tabs>
        <w:overflowPunct w:val="0"/>
        <w:autoSpaceDE w:val="0"/>
        <w:autoSpaceDN w:val="0"/>
        <w:adjustRightInd w:val="0"/>
        <w:spacing w:after="0"/>
        <w:ind w:left="284" w:right="-28" w:firstLine="0"/>
        <w:jc w:val="both"/>
        <w:textAlignment w:val="baseline"/>
        <w:rPr>
          <w:rFonts w:ascii="Century Gothic" w:hAnsi="Century Gothic"/>
        </w:rPr>
      </w:pPr>
      <w:r w:rsidRPr="002F75C4">
        <w:rPr>
          <w:rFonts w:ascii="Century Gothic" w:hAnsi="Century Gothic"/>
        </w:rPr>
        <w:t>Code la nomenclature d’activité française (NAF) :………………………………………………..</w:t>
      </w:r>
    </w:p>
    <w:p w14:paraId="3C8903C9"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Numéro d’identification au registre du commerce : ………………………………………………</w:t>
      </w:r>
    </w:p>
    <w:p w14:paraId="6F63133A"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Adresse </w:t>
      </w:r>
      <w:r w:rsidRPr="002F75C4">
        <w:rPr>
          <w:rFonts w:ascii="Century Gothic" w:hAnsi="Century Gothic"/>
        </w:rPr>
        <w:tab/>
      </w:r>
    </w:p>
    <w:p w14:paraId="46E596C6"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70D609C3"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5E4163E4"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xml:space="preserve">- Compte à créditer (établissement de crédit, agence ou centre, numéro de compte) </w:t>
      </w:r>
      <w:r w:rsidRPr="002F75C4">
        <w:rPr>
          <w:rFonts w:ascii="Century Gothic" w:hAnsi="Century Gothic"/>
        </w:rPr>
        <w:tab/>
      </w:r>
    </w:p>
    <w:p w14:paraId="0DA20AF5" w14:textId="77777777" w:rsidR="004F5508"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13A46165" w14:textId="77777777" w:rsidR="00B70B15" w:rsidRPr="002F75C4" w:rsidRDefault="00B70B15" w:rsidP="00837D4C">
      <w:pPr>
        <w:tabs>
          <w:tab w:val="left" w:leader="dot" w:pos="9072"/>
          <w:tab w:val="right" w:leader="dot" w:pos="9923"/>
        </w:tabs>
        <w:spacing w:after="0"/>
        <w:jc w:val="both"/>
        <w:rPr>
          <w:rFonts w:ascii="Century Gothic" w:hAnsi="Century Gothic"/>
        </w:rPr>
      </w:pPr>
    </w:p>
    <w:p w14:paraId="1C8B066A" w14:textId="77777777" w:rsidR="004F5508" w:rsidRPr="002F75C4" w:rsidRDefault="004F5508" w:rsidP="00837D4C">
      <w:pPr>
        <w:spacing w:after="0"/>
        <w:jc w:val="both"/>
        <w:rPr>
          <w:rFonts w:ascii="Century Gothic" w:hAnsi="Century Gothic"/>
          <w:b/>
          <w:u w:val="single"/>
        </w:rPr>
      </w:pPr>
    </w:p>
    <w:p w14:paraId="1C81C6D5" w14:textId="77777777" w:rsidR="004F5508" w:rsidRPr="002F75C4" w:rsidRDefault="004F5508" w:rsidP="00837D4C">
      <w:pPr>
        <w:spacing w:after="0"/>
        <w:jc w:val="both"/>
        <w:rPr>
          <w:rFonts w:ascii="Century Gothic" w:hAnsi="Century Gothic"/>
          <w:b/>
          <w:u w:val="single"/>
        </w:rPr>
      </w:pPr>
      <w:r w:rsidRPr="002F75C4">
        <w:rPr>
          <w:rFonts w:ascii="Century Gothic" w:hAnsi="Century Gothic"/>
          <w:b/>
          <w:u w:val="single"/>
        </w:rPr>
        <w:t>CONDITIONS DE PAIEMENT DU CONTRAT DE SOUS-TRAITANCE </w:t>
      </w:r>
      <w:r w:rsidRPr="002F75C4">
        <w:rPr>
          <w:rFonts w:ascii="Century Gothic" w:hAnsi="Century Gothic"/>
          <w:b/>
        </w:rPr>
        <w:t>:</w:t>
      </w:r>
    </w:p>
    <w:p w14:paraId="39B5A74E" w14:textId="77777777" w:rsidR="004F5508" w:rsidRPr="002F75C4" w:rsidRDefault="004F5508" w:rsidP="00837D4C">
      <w:pPr>
        <w:spacing w:after="0"/>
        <w:jc w:val="both"/>
        <w:rPr>
          <w:rFonts w:ascii="Century Gothic" w:hAnsi="Century Gothic"/>
          <w:b/>
        </w:rPr>
      </w:pPr>
      <w:r w:rsidRPr="002F75C4">
        <w:rPr>
          <w:rFonts w:ascii="Century Gothic" w:hAnsi="Century Gothic"/>
          <w:b/>
        </w:rPr>
        <w:t>(A compléter impérativement)</w:t>
      </w:r>
    </w:p>
    <w:p w14:paraId="08E03195" w14:textId="77777777" w:rsidR="004F5508" w:rsidRPr="002F75C4" w:rsidRDefault="004F5508" w:rsidP="00837D4C">
      <w:pPr>
        <w:spacing w:after="0"/>
        <w:jc w:val="both"/>
        <w:rPr>
          <w:rFonts w:ascii="Century Gothic" w:hAnsi="Century Gothic"/>
          <w:b/>
        </w:rPr>
      </w:pPr>
    </w:p>
    <w:p w14:paraId="1BDAD73B"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Avances :</w:t>
      </w:r>
      <w:r w:rsidRPr="002F75C4">
        <w:rPr>
          <w:rFonts w:ascii="Century Gothic" w:hAnsi="Century Gothic"/>
        </w:rPr>
        <w:tab/>
      </w:r>
    </w:p>
    <w:p w14:paraId="7DE163BE"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4ABC71B9"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Modalités de calcul et de versement des acomptes :</w:t>
      </w:r>
      <w:r w:rsidRPr="002F75C4">
        <w:rPr>
          <w:rFonts w:ascii="Century Gothic" w:hAnsi="Century Gothic"/>
        </w:rPr>
        <w:tab/>
      </w:r>
    </w:p>
    <w:p w14:paraId="3A63B03B"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1D6CA219"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6B936AAD"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Date (ou mois) d'établissement des prix :</w:t>
      </w:r>
      <w:r w:rsidRPr="002F75C4">
        <w:rPr>
          <w:rFonts w:ascii="Century Gothic" w:hAnsi="Century Gothic"/>
        </w:rPr>
        <w:tab/>
      </w:r>
    </w:p>
    <w:p w14:paraId="117067A3" w14:textId="77777777" w:rsidR="004F5508" w:rsidRPr="002F75C4" w:rsidRDefault="004F5508" w:rsidP="00837D4C">
      <w:pPr>
        <w:tabs>
          <w:tab w:val="left" w:pos="284"/>
          <w:tab w:val="left" w:pos="567"/>
          <w:tab w:val="left" w:leader="dot" w:pos="9072"/>
          <w:tab w:val="right" w:leader="dot" w:pos="9923"/>
        </w:tabs>
        <w:spacing w:after="0"/>
        <w:jc w:val="both"/>
        <w:rPr>
          <w:rFonts w:ascii="Century Gothic" w:hAnsi="Century Gothic"/>
        </w:rPr>
      </w:pPr>
    </w:p>
    <w:p w14:paraId="20448433" w14:textId="77777777" w:rsidR="004F5508" w:rsidRPr="002F75C4" w:rsidRDefault="004F5508" w:rsidP="00837D4C">
      <w:pPr>
        <w:tabs>
          <w:tab w:val="left" w:pos="284"/>
          <w:tab w:val="left" w:pos="567"/>
          <w:tab w:val="left" w:leader="dot" w:pos="9072"/>
          <w:tab w:val="right" w:leader="dot" w:pos="9923"/>
        </w:tabs>
        <w:spacing w:after="0"/>
        <w:jc w:val="both"/>
        <w:rPr>
          <w:rFonts w:ascii="Century Gothic" w:hAnsi="Century Gothic"/>
        </w:rPr>
      </w:pPr>
      <w:r w:rsidRPr="002F75C4">
        <w:rPr>
          <w:rFonts w:ascii="Century Gothic" w:hAnsi="Century Gothic"/>
        </w:rPr>
        <w:t>- Modalités de variation des prix :</w:t>
      </w:r>
      <w:r w:rsidRPr="002F75C4">
        <w:rPr>
          <w:rFonts w:ascii="Century Gothic" w:hAnsi="Century Gothic"/>
        </w:rPr>
        <w:tab/>
      </w:r>
    </w:p>
    <w:p w14:paraId="7F9063E7"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61558AC7" w14:textId="77777777" w:rsidR="004F5508" w:rsidRPr="002F75C4" w:rsidRDefault="004F5508" w:rsidP="00837D4C">
      <w:pPr>
        <w:tabs>
          <w:tab w:val="left" w:leader="dot" w:pos="9072"/>
          <w:tab w:val="right" w:leader="dot" w:pos="9923"/>
        </w:tabs>
        <w:spacing w:after="0"/>
        <w:jc w:val="both"/>
        <w:rPr>
          <w:rFonts w:ascii="Century Gothic" w:hAnsi="Century Gothic"/>
        </w:rPr>
      </w:pPr>
    </w:p>
    <w:p w14:paraId="29B9E9DB"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 Stipulations relatives aux pénalités, primes, réfactions et retenues diverses :</w:t>
      </w:r>
      <w:r w:rsidRPr="002F75C4">
        <w:rPr>
          <w:rFonts w:ascii="Century Gothic" w:hAnsi="Century Gothic"/>
        </w:rPr>
        <w:tab/>
      </w:r>
    </w:p>
    <w:p w14:paraId="5C4D502C" w14:textId="77777777" w:rsidR="004F5508" w:rsidRPr="002F75C4" w:rsidRDefault="004F5508" w:rsidP="00837D4C">
      <w:pPr>
        <w:tabs>
          <w:tab w:val="left" w:leader="dot" w:pos="9072"/>
          <w:tab w:val="right" w:leader="dot" w:pos="9923"/>
        </w:tabs>
        <w:spacing w:after="0"/>
        <w:jc w:val="both"/>
        <w:rPr>
          <w:rFonts w:ascii="Century Gothic" w:hAnsi="Century Gothic"/>
        </w:rPr>
      </w:pPr>
      <w:r w:rsidRPr="002F75C4">
        <w:rPr>
          <w:rFonts w:ascii="Century Gothic" w:hAnsi="Century Gothic"/>
        </w:rPr>
        <w:tab/>
      </w:r>
    </w:p>
    <w:p w14:paraId="1D098B1E" w14:textId="77777777" w:rsidR="00C260FE" w:rsidRPr="002F75C4" w:rsidRDefault="00C260FE" w:rsidP="00837D4C">
      <w:pPr>
        <w:spacing w:after="0"/>
        <w:jc w:val="both"/>
        <w:rPr>
          <w:rFonts w:ascii="Century Gothic" w:hAnsi="Century Gothic"/>
        </w:rPr>
      </w:pPr>
    </w:p>
    <w:p w14:paraId="65517812" w14:textId="77777777" w:rsidR="0062240E" w:rsidRDefault="0062240E"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243918A4" w14:textId="77777777" w:rsidR="00B70B15" w:rsidRDefault="00B70B15"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3D7300DA" w14:textId="77777777" w:rsidR="00B70B15" w:rsidRDefault="00B70B15"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7FF48AA6" w14:textId="77777777" w:rsidR="00B70B15" w:rsidRDefault="00B70B15"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6378123D" w14:textId="77777777" w:rsidR="00B70B15" w:rsidRDefault="00B70B15"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017845E0" w14:textId="77777777" w:rsidR="0062240E" w:rsidRDefault="0062240E"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p>
    <w:p w14:paraId="52A975DD" w14:textId="77777777" w:rsidR="00460BEC" w:rsidRPr="002F75C4" w:rsidRDefault="00460BEC"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r w:rsidRPr="002F75C4">
        <w:rPr>
          <w:rFonts w:ascii="Century Gothic" w:hAnsi="Century Gothic"/>
          <w:sz w:val="20"/>
        </w:rPr>
        <w:t>A…………………………………….……….., le………………………………………………..</w:t>
      </w:r>
    </w:p>
    <w:p w14:paraId="4A1B82B7" w14:textId="77777777" w:rsidR="003771C3" w:rsidRPr="002F75C4" w:rsidRDefault="003771C3" w:rsidP="00837D4C">
      <w:pPr>
        <w:jc w:val="both"/>
        <w:rPr>
          <w:rFonts w:ascii="Century Gothic" w:hAnsi="Century Gothic"/>
        </w:rPr>
      </w:pPr>
      <w:r w:rsidRPr="002F75C4">
        <w:rPr>
          <w:rFonts w:ascii="Century Gothic" w:hAnsi="Century Gothic"/>
        </w:rPr>
        <w:t xml:space="preserve">Le titulaire du marché (entreprise unique ou cotraitant concerné) </w:t>
      </w:r>
    </w:p>
    <w:p w14:paraId="1C7281BF" w14:textId="77777777" w:rsidR="003771C3" w:rsidRPr="002F75C4" w:rsidRDefault="003771C3" w:rsidP="00837D4C">
      <w:pPr>
        <w:jc w:val="both"/>
        <w:rPr>
          <w:rFonts w:ascii="Century Gothic" w:hAnsi="Century Gothic"/>
        </w:rPr>
      </w:pPr>
    </w:p>
    <w:p w14:paraId="6FE83900" w14:textId="77777777" w:rsidR="003771C3" w:rsidRPr="002F75C4" w:rsidRDefault="003771C3" w:rsidP="00837D4C">
      <w:pPr>
        <w:jc w:val="both"/>
        <w:rPr>
          <w:rFonts w:ascii="Century Gothic" w:hAnsi="Century Gothic"/>
        </w:rPr>
      </w:pPr>
      <w:r w:rsidRPr="002F75C4">
        <w:rPr>
          <w:rFonts w:ascii="Century Gothic" w:hAnsi="Century Gothic"/>
        </w:rPr>
        <w:t>En cas de groupement : visa du mandataire du groupement</w:t>
      </w:r>
    </w:p>
    <w:p w14:paraId="3ADFB32E" w14:textId="77777777" w:rsidR="003771C3" w:rsidRPr="002F75C4" w:rsidRDefault="003771C3" w:rsidP="00837D4C">
      <w:pPr>
        <w:jc w:val="both"/>
        <w:rPr>
          <w:rFonts w:ascii="Century Gothic" w:hAnsi="Century Gothic"/>
        </w:rPr>
      </w:pPr>
      <w:r w:rsidRPr="002F75C4">
        <w:rPr>
          <w:rFonts w:ascii="Century Gothic" w:hAnsi="Century Gothic"/>
        </w:rPr>
        <w:t xml:space="preserve">.................................................................................................... </w:t>
      </w:r>
    </w:p>
    <w:p w14:paraId="32E9C10E" w14:textId="77777777" w:rsidR="00460BEC" w:rsidRPr="002F75C4" w:rsidRDefault="00460BEC" w:rsidP="00837D4C">
      <w:pPr>
        <w:tabs>
          <w:tab w:val="left" w:leader="dot" w:pos="4536"/>
          <w:tab w:val="left" w:pos="5103"/>
          <w:tab w:val="right" w:leader="dot" w:pos="9072"/>
        </w:tabs>
        <w:spacing w:after="0"/>
        <w:jc w:val="both"/>
        <w:rPr>
          <w:rFonts w:ascii="Century Gothic" w:hAnsi="Century Gothic"/>
        </w:rPr>
      </w:pPr>
    </w:p>
    <w:p w14:paraId="4CA00BA7" w14:textId="77777777" w:rsidR="00460BEC" w:rsidRPr="002F75C4" w:rsidRDefault="00460BEC" w:rsidP="00837D4C">
      <w:pPr>
        <w:tabs>
          <w:tab w:val="left" w:leader="dot" w:pos="4536"/>
        </w:tabs>
        <w:jc w:val="both"/>
        <w:rPr>
          <w:rFonts w:ascii="Century Gothic" w:hAnsi="Century Gothic"/>
        </w:rPr>
      </w:pPr>
      <w:r w:rsidRPr="002F75C4">
        <w:rPr>
          <w:rFonts w:ascii="Century Gothic" w:hAnsi="Century Gothic"/>
        </w:rPr>
        <w:t>A ……………………………………, le …………………………………………………</w:t>
      </w:r>
    </w:p>
    <w:p w14:paraId="32EBF024" w14:textId="77777777" w:rsidR="00460BEC" w:rsidRPr="002F75C4" w:rsidRDefault="00460BEC" w:rsidP="00837D4C">
      <w:pPr>
        <w:jc w:val="both"/>
        <w:rPr>
          <w:rFonts w:ascii="Century Gothic" w:hAnsi="Century Gothic"/>
        </w:rPr>
      </w:pPr>
      <w:r w:rsidRPr="002F75C4">
        <w:rPr>
          <w:rFonts w:ascii="Century Gothic" w:hAnsi="Century Gothic"/>
        </w:rPr>
        <w:t>Le sous-traitant ………………………………………</w:t>
      </w:r>
    </w:p>
    <w:p w14:paraId="20687331" w14:textId="77777777" w:rsidR="00460BEC" w:rsidRPr="002F75C4" w:rsidRDefault="00460BEC" w:rsidP="00837D4C">
      <w:pPr>
        <w:tabs>
          <w:tab w:val="left" w:leader="dot" w:pos="4536"/>
          <w:tab w:val="left" w:pos="5103"/>
          <w:tab w:val="right" w:leader="dot" w:pos="9072"/>
        </w:tabs>
        <w:jc w:val="both"/>
        <w:rPr>
          <w:rFonts w:ascii="Century Gothic" w:hAnsi="Century Gothic"/>
        </w:rPr>
      </w:pPr>
      <w:r w:rsidRPr="002F75C4">
        <w:rPr>
          <w:rFonts w:ascii="Century Gothic" w:hAnsi="Century Gothic"/>
        </w:rPr>
        <w:tab/>
      </w:r>
    </w:p>
    <w:p w14:paraId="6217D7AB" w14:textId="77777777" w:rsidR="00460BEC" w:rsidRPr="002F75C4" w:rsidRDefault="00460BEC" w:rsidP="00837D4C">
      <w:pPr>
        <w:pStyle w:val="Corpsdetexte21"/>
        <w:pBdr>
          <w:top w:val="none" w:sz="0" w:space="0" w:color="auto"/>
          <w:left w:val="none" w:sz="0" w:space="0" w:color="auto"/>
          <w:bottom w:val="none" w:sz="0" w:space="0" w:color="auto"/>
          <w:right w:val="none" w:sz="0" w:space="0" w:color="auto"/>
        </w:pBdr>
        <w:tabs>
          <w:tab w:val="left" w:pos="5103"/>
        </w:tabs>
        <w:rPr>
          <w:rFonts w:ascii="Century Gothic" w:hAnsi="Century Gothic"/>
          <w:sz w:val="20"/>
        </w:rPr>
      </w:pPr>
      <w:r w:rsidRPr="002F75C4">
        <w:rPr>
          <w:rFonts w:ascii="Century Gothic" w:hAnsi="Century Gothic"/>
          <w:sz w:val="20"/>
        </w:rPr>
        <w:t>A…………………………………………….., le………………………………………………..</w:t>
      </w:r>
    </w:p>
    <w:p w14:paraId="47B9B627" w14:textId="77777777" w:rsidR="00460BEC" w:rsidRPr="002F75C4" w:rsidRDefault="00460BEC" w:rsidP="00837D4C">
      <w:pPr>
        <w:tabs>
          <w:tab w:val="left" w:leader="dot" w:pos="4536"/>
          <w:tab w:val="left" w:pos="5103"/>
          <w:tab w:val="right" w:leader="dot" w:pos="9072"/>
        </w:tabs>
        <w:spacing w:after="0"/>
        <w:jc w:val="both"/>
        <w:rPr>
          <w:rFonts w:ascii="Century Gothic" w:hAnsi="Century Gothic"/>
        </w:rPr>
      </w:pPr>
      <w:r w:rsidRPr="002F75C4">
        <w:rPr>
          <w:rFonts w:ascii="Century Gothic" w:hAnsi="Century Gothic"/>
        </w:rPr>
        <w:t>Personne habilitée à représenter le maître d’ouvrage</w:t>
      </w:r>
    </w:p>
    <w:p w14:paraId="46569F29" w14:textId="2966B7A7" w:rsidR="0062240E" w:rsidRPr="004E4436" w:rsidRDefault="00460BEC" w:rsidP="00837D4C">
      <w:pPr>
        <w:tabs>
          <w:tab w:val="left" w:leader="dot" w:pos="4536"/>
          <w:tab w:val="left" w:leader="dot" w:pos="5103"/>
        </w:tabs>
        <w:spacing w:after="0"/>
        <w:jc w:val="both"/>
        <w:rPr>
          <w:rFonts w:ascii="Century Gothic" w:hAnsi="Century Gothic"/>
        </w:rPr>
      </w:pPr>
      <w:r w:rsidRPr="002F75C4">
        <w:rPr>
          <w:rFonts w:ascii="Century Gothic" w:hAnsi="Century Gothic"/>
        </w:rPr>
        <w:tab/>
      </w:r>
    </w:p>
    <w:p w14:paraId="0BBC2C2D" w14:textId="77777777" w:rsidR="00ED1A54" w:rsidRPr="002F75C4" w:rsidRDefault="00ED1A54" w:rsidP="00837D4C">
      <w:pPr>
        <w:pBdr>
          <w:top w:val="single" w:sz="4" w:space="1" w:color="auto"/>
          <w:left w:val="single" w:sz="4" w:space="4" w:color="auto"/>
          <w:bottom w:val="single" w:sz="4" w:space="1" w:color="auto"/>
          <w:right w:val="single" w:sz="4" w:space="4" w:color="auto"/>
        </w:pBdr>
        <w:jc w:val="both"/>
        <w:rPr>
          <w:rFonts w:ascii="Century Gothic" w:hAnsi="Century Gothic"/>
        </w:rPr>
      </w:pPr>
      <w:r w:rsidRPr="002F75C4">
        <w:rPr>
          <w:rFonts w:ascii="Century Gothic" w:hAnsi="Century Gothic"/>
        </w:rPr>
        <w:t xml:space="preserve">Il est rappelé aux sous-traitants que s'ils souhaitent sous-traiter les prestations qui leurs ont été confiées, ils devront faire accepter et agréer leurs sous-traitants en produisant l'ensemble des informations portées sur cet acte spécial. </w:t>
      </w:r>
    </w:p>
    <w:p w14:paraId="4CF762BC" w14:textId="77777777" w:rsidR="00ED1A54" w:rsidRPr="002F75C4" w:rsidRDefault="00ED1A54" w:rsidP="00837D4C">
      <w:pPr>
        <w:pBdr>
          <w:top w:val="single" w:sz="4" w:space="1" w:color="auto"/>
          <w:left w:val="single" w:sz="4" w:space="4" w:color="auto"/>
          <w:bottom w:val="single" w:sz="4" w:space="1" w:color="auto"/>
          <w:right w:val="single" w:sz="4" w:space="4" w:color="auto"/>
        </w:pBdr>
        <w:jc w:val="both"/>
        <w:rPr>
          <w:rFonts w:ascii="Century Gothic" w:hAnsi="Century Gothic"/>
        </w:rPr>
      </w:pPr>
      <w:r w:rsidRPr="002F75C4">
        <w:rPr>
          <w:rFonts w:ascii="Century Gothic" w:hAnsi="Century Gothic"/>
        </w:rPr>
        <w:t>A défaut d'obtenir une délégation de paiement du maître de l'ouvrage, une caution devra être produite dans le délai de 8 jours de l'acceptation de leur sous-traitant. La non production de cette copie de la caution au représentant du maître de l'ouvrage empêche l'exécution des travaux par le sous-traitant indirect.</w:t>
      </w:r>
    </w:p>
    <w:p w14:paraId="49939C77" w14:textId="77777777" w:rsidR="00ED1A54" w:rsidRPr="002F75C4" w:rsidRDefault="00ED1A54" w:rsidP="00837D4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rPr>
      </w:pPr>
      <w:r w:rsidRPr="002F75C4">
        <w:rPr>
          <w:rFonts w:ascii="Century Gothic" w:hAnsi="Century Gothic"/>
          <w:noProof/>
        </w:rPr>
        <w:t>Par ailleurs, les sous-traitants</w:t>
      </w:r>
      <w:r w:rsidRPr="002F75C4">
        <w:rPr>
          <w:rFonts w:ascii="Century Gothic" w:hAnsi="Century Gothic"/>
        </w:rPr>
        <w:t>, quel que soit leur rang, ne peuvent commencer à intervenir sur le chantier que sous réserve, d’une part, de leur acceptation et de leur agrément et, d’autre part, que s'ils ont adressé au coordonnateur de sécurité et protection de la santé des travailleurs, lorsque celui-ci est exigé par la loi, un plan particulier de sécurité et de protection de la santé, conformément à l’article L. 4532-9 du code du travail.</w:t>
      </w:r>
    </w:p>
    <w:p w14:paraId="3EE656B9" w14:textId="77777777" w:rsidR="00ED1A54" w:rsidRPr="002F75C4" w:rsidRDefault="00ED1A54" w:rsidP="00837D4C">
      <w:pPr>
        <w:pStyle w:val="10PIEDDEPAGE"/>
        <w:spacing w:before="0" w:after="0"/>
        <w:jc w:val="both"/>
        <w:rPr>
          <w:rFonts w:ascii="Century Gothic" w:hAnsi="Century Gothic"/>
          <w:b w:val="0"/>
          <w:noProof w:val="0"/>
        </w:rPr>
      </w:pPr>
    </w:p>
    <w:sectPr w:rsidR="00ED1A54" w:rsidRPr="002F75C4" w:rsidSect="004E4436">
      <w:footerReference w:type="default" r:id="rId15"/>
      <w:pgSz w:w="11906" w:h="16838"/>
      <w:pgMar w:top="709" w:right="1134"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7757" w14:textId="77777777" w:rsidR="00B20B56" w:rsidRDefault="00B20B56">
      <w:r>
        <w:separator/>
      </w:r>
    </w:p>
    <w:p w14:paraId="48FC0A97" w14:textId="77777777" w:rsidR="00B20B56" w:rsidRDefault="00B20B56"/>
  </w:endnote>
  <w:endnote w:type="continuationSeparator" w:id="0">
    <w:p w14:paraId="106D015C" w14:textId="77777777" w:rsidR="00B20B56" w:rsidRDefault="00B20B56">
      <w:r>
        <w:continuationSeparator/>
      </w:r>
    </w:p>
    <w:p w14:paraId="40D9DE18" w14:textId="77777777" w:rsidR="00B20B56" w:rsidRDefault="00B20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4D"/>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0412" w14:textId="32FBC307" w:rsidR="00837D4C" w:rsidRPr="00FB77B4" w:rsidRDefault="00837D4C" w:rsidP="00AB0166">
    <w:pPr>
      <w:pStyle w:val="10PIEDDEPAGE"/>
      <w:tabs>
        <w:tab w:val="clear" w:pos="4820"/>
        <w:tab w:val="center" w:pos="3402"/>
      </w:tabs>
      <w:rPr>
        <w:sz w:val="18"/>
        <w:szCs w:val="18"/>
      </w:rPr>
    </w:pPr>
    <w:r w:rsidRPr="00FB77B4">
      <w:rPr>
        <w:sz w:val="18"/>
        <w:szCs w:val="18"/>
      </w:rPr>
      <mc:AlternateContent>
        <mc:Choice Requires="wps">
          <w:drawing>
            <wp:anchor distT="0" distB="0" distL="114300" distR="114300" simplePos="0" relativeHeight="251658240" behindDoc="0" locked="0" layoutInCell="1" allowOverlap="1" wp14:anchorId="2AFFF4B1" wp14:editId="385AEF16">
              <wp:simplePos x="0" y="0"/>
              <wp:positionH relativeFrom="column">
                <wp:posOffset>-38100</wp:posOffset>
              </wp:positionH>
              <wp:positionV relativeFrom="paragraph">
                <wp:posOffset>-52705</wp:posOffset>
              </wp:positionV>
              <wp:extent cx="6172200" cy="0"/>
              <wp:effectExtent l="8890" t="9525" r="2921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D54E" id="Line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5pt" to="48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"/>
          </w:pict>
        </mc:Fallback>
      </mc:AlternateContent>
    </w:r>
    <w:r>
      <w:rPr>
        <w:sz w:val="18"/>
        <w:szCs w:val="18"/>
      </w:rPr>
      <w:t>DOMPIERRE SUR VEYLE</w:t>
    </w:r>
    <w:r w:rsidRPr="00FB77B4">
      <w:rPr>
        <w:sz w:val="18"/>
        <w:szCs w:val="18"/>
      </w:rPr>
      <w:t xml:space="preserve"> _ </w:t>
    </w:r>
    <w:r>
      <w:rPr>
        <w:sz w:val="18"/>
        <w:szCs w:val="18"/>
      </w:rPr>
      <w:t xml:space="preserve">Réhabilitation et mise en accessibilité PMR de la salle polyvalente </w:t>
    </w:r>
    <w:r w:rsidRPr="00FB77B4">
      <w:rPr>
        <w:sz w:val="18"/>
        <w:szCs w:val="18"/>
      </w:rPr>
      <w:t xml:space="preserve">_ </w:t>
    </w:r>
    <w:r>
      <w:rPr>
        <w:sz w:val="18"/>
        <w:szCs w:val="18"/>
      </w:rPr>
      <w:t>AE-CCAP</w:t>
    </w:r>
  </w:p>
  <w:p w14:paraId="67CF8EBE" w14:textId="5FADBB1F" w:rsidR="00837D4C" w:rsidRDefault="00837D4C" w:rsidP="001D3C7F">
    <w:pPr>
      <w:pStyle w:val="10PIEDDEPAGE"/>
      <w:jc w:val="right"/>
    </w:pPr>
    <w:r>
      <w:tab/>
    </w:r>
    <w:r>
      <w:fldChar w:fldCharType="begin"/>
    </w:r>
    <w:r>
      <w:instrText xml:space="preserve"> PAGE </w:instrText>
    </w:r>
    <w:r>
      <w:fldChar w:fldCharType="separate"/>
    </w:r>
    <w:r>
      <w:t>37</w:t>
    </w:r>
    <w:r>
      <w:fldChar w:fldCharType="end"/>
    </w:r>
    <w:r>
      <w:t>/</w:t>
    </w:r>
    <w:r>
      <w:fldChar w:fldCharType="begin"/>
    </w:r>
    <w:r>
      <w:instrText xml:space="preserve"> NUMPAGES </w:instrText>
    </w:r>
    <w:r>
      <w:fldChar w:fldCharType="separate"/>
    </w:r>
    <w: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D1BD" w14:textId="77777777" w:rsidR="00B20B56" w:rsidRDefault="00B20B56">
      <w:r>
        <w:separator/>
      </w:r>
    </w:p>
    <w:p w14:paraId="2C09FCCE" w14:textId="77777777" w:rsidR="00B20B56" w:rsidRDefault="00B20B56"/>
  </w:footnote>
  <w:footnote w:type="continuationSeparator" w:id="0">
    <w:p w14:paraId="69BDA63F" w14:textId="77777777" w:rsidR="00B20B56" w:rsidRDefault="00B20B56">
      <w:r>
        <w:continuationSeparator/>
      </w:r>
    </w:p>
    <w:p w14:paraId="2B9FBD71" w14:textId="77777777" w:rsidR="00B20B56" w:rsidRDefault="00B20B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CC97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3F4F8CC"/>
    <w:lvl w:ilvl="0">
      <w:numFmt w:val="bullet"/>
      <w:lvlText w:val="*"/>
      <w:lvlJc w:val="left"/>
    </w:lvl>
  </w:abstractNum>
  <w:abstractNum w:abstractNumId="2" w15:restartNumberingAfterBreak="0">
    <w:nsid w:val="063A1D28"/>
    <w:multiLevelType w:val="hybridMultilevel"/>
    <w:tmpl w:val="7DA240F2"/>
    <w:lvl w:ilvl="0" w:tplc="0EA425AE">
      <w:start w:val="4"/>
      <w:numFmt w:val="bullet"/>
      <w:lvlText w:val=""/>
      <w:lvlJc w:val="left"/>
      <w:pPr>
        <w:tabs>
          <w:tab w:val="num" w:pos="540"/>
        </w:tabs>
        <w:ind w:left="540" w:hanging="360"/>
      </w:pPr>
      <w:rPr>
        <w:rFonts w:ascii="Wingdings" w:eastAsia="Times New Roman" w:hAnsi="Wingdings"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90B10FF"/>
    <w:multiLevelType w:val="hybridMultilevel"/>
    <w:tmpl w:val="5D1446D8"/>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969" w:hanging="360"/>
      </w:pPr>
      <w:rPr>
        <w:rFonts w:ascii="Courier New" w:hAnsi="Courier New" w:cs="Courier New" w:hint="default"/>
      </w:rPr>
    </w:lvl>
    <w:lvl w:ilvl="2" w:tplc="040C0005" w:tentative="1">
      <w:start w:val="1"/>
      <w:numFmt w:val="bullet"/>
      <w:lvlText w:val=""/>
      <w:lvlJc w:val="left"/>
      <w:pPr>
        <w:ind w:left="2689" w:hanging="360"/>
      </w:pPr>
      <w:rPr>
        <w:rFonts w:ascii="Wingdings" w:hAnsi="Wingdings" w:hint="default"/>
      </w:rPr>
    </w:lvl>
    <w:lvl w:ilvl="3" w:tplc="040C0001" w:tentative="1">
      <w:start w:val="1"/>
      <w:numFmt w:val="bullet"/>
      <w:lvlText w:val=""/>
      <w:lvlJc w:val="left"/>
      <w:pPr>
        <w:ind w:left="3409" w:hanging="360"/>
      </w:pPr>
      <w:rPr>
        <w:rFonts w:ascii="Symbol" w:hAnsi="Symbol" w:hint="default"/>
      </w:rPr>
    </w:lvl>
    <w:lvl w:ilvl="4" w:tplc="040C0003" w:tentative="1">
      <w:start w:val="1"/>
      <w:numFmt w:val="bullet"/>
      <w:lvlText w:val="o"/>
      <w:lvlJc w:val="left"/>
      <w:pPr>
        <w:ind w:left="4129" w:hanging="360"/>
      </w:pPr>
      <w:rPr>
        <w:rFonts w:ascii="Courier New" w:hAnsi="Courier New" w:cs="Courier New" w:hint="default"/>
      </w:rPr>
    </w:lvl>
    <w:lvl w:ilvl="5" w:tplc="040C0005" w:tentative="1">
      <w:start w:val="1"/>
      <w:numFmt w:val="bullet"/>
      <w:lvlText w:val=""/>
      <w:lvlJc w:val="left"/>
      <w:pPr>
        <w:ind w:left="4849" w:hanging="360"/>
      </w:pPr>
      <w:rPr>
        <w:rFonts w:ascii="Wingdings" w:hAnsi="Wingdings" w:hint="default"/>
      </w:rPr>
    </w:lvl>
    <w:lvl w:ilvl="6" w:tplc="040C0001" w:tentative="1">
      <w:start w:val="1"/>
      <w:numFmt w:val="bullet"/>
      <w:lvlText w:val=""/>
      <w:lvlJc w:val="left"/>
      <w:pPr>
        <w:ind w:left="5569" w:hanging="360"/>
      </w:pPr>
      <w:rPr>
        <w:rFonts w:ascii="Symbol" w:hAnsi="Symbol" w:hint="default"/>
      </w:rPr>
    </w:lvl>
    <w:lvl w:ilvl="7" w:tplc="040C0003" w:tentative="1">
      <w:start w:val="1"/>
      <w:numFmt w:val="bullet"/>
      <w:lvlText w:val="o"/>
      <w:lvlJc w:val="left"/>
      <w:pPr>
        <w:ind w:left="6289" w:hanging="360"/>
      </w:pPr>
      <w:rPr>
        <w:rFonts w:ascii="Courier New" w:hAnsi="Courier New" w:cs="Courier New" w:hint="default"/>
      </w:rPr>
    </w:lvl>
    <w:lvl w:ilvl="8" w:tplc="040C0005" w:tentative="1">
      <w:start w:val="1"/>
      <w:numFmt w:val="bullet"/>
      <w:lvlText w:val=""/>
      <w:lvlJc w:val="left"/>
      <w:pPr>
        <w:ind w:left="7009" w:hanging="360"/>
      </w:pPr>
      <w:rPr>
        <w:rFonts w:ascii="Wingdings" w:hAnsi="Wingdings" w:hint="default"/>
      </w:rPr>
    </w:lvl>
  </w:abstractNum>
  <w:abstractNum w:abstractNumId="4" w15:restartNumberingAfterBreak="0">
    <w:nsid w:val="16A31203"/>
    <w:multiLevelType w:val="hybridMultilevel"/>
    <w:tmpl w:val="F4447E64"/>
    <w:lvl w:ilvl="0" w:tplc="D8CA5C3E">
      <w:start w:val="1"/>
      <w:numFmt w:val="bullet"/>
      <w:pStyle w:val="numrationniveau1"/>
      <w:lvlText w:val=""/>
      <w:lvlJc w:val="left"/>
      <w:pPr>
        <w:tabs>
          <w:tab w:val="num" w:pos="1491"/>
        </w:tabs>
        <w:ind w:left="1134" w:firstLine="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F45D1"/>
    <w:multiLevelType w:val="hybridMultilevel"/>
    <w:tmpl w:val="45B6D032"/>
    <w:lvl w:ilvl="0" w:tplc="3DFC6E4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3D54"/>
    <w:multiLevelType w:val="hybridMultilevel"/>
    <w:tmpl w:val="5AACDDC4"/>
    <w:lvl w:ilvl="0" w:tplc="FFFFFFFF">
      <w:start w:val="2"/>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A2829"/>
    <w:multiLevelType w:val="hybridMultilevel"/>
    <w:tmpl w:val="DD58FDBC"/>
    <w:lvl w:ilvl="0" w:tplc="3DFC6E4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42517"/>
    <w:multiLevelType w:val="hybridMultilevel"/>
    <w:tmpl w:val="5974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83255"/>
    <w:multiLevelType w:val="hybridMultilevel"/>
    <w:tmpl w:val="BA20F5CE"/>
    <w:lvl w:ilvl="0" w:tplc="FFFFFFFF">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B6176C"/>
    <w:multiLevelType w:val="hybridMultilevel"/>
    <w:tmpl w:val="94DAD7B0"/>
    <w:lvl w:ilvl="0" w:tplc="0EA425AE">
      <w:start w:val="4"/>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1" w15:restartNumberingAfterBreak="0">
    <w:nsid w:val="47E4272C"/>
    <w:multiLevelType w:val="hybridMultilevel"/>
    <w:tmpl w:val="00480F76"/>
    <w:lvl w:ilvl="0" w:tplc="3DFC6E4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20493"/>
    <w:multiLevelType w:val="hybridMultilevel"/>
    <w:tmpl w:val="C0AC356A"/>
    <w:lvl w:ilvl="0" w:tplc="617E7F6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C0341D"/>
    <w:multiLevelType w:val="hybridMultilevel"/>
    <w:tmpl w:val="EDAEE930"/>
    <w:lvl w:ilvl="0" w:tplc="040C0003">
      <w:start w:val="1"/>
      <w:numFmt w:val="bullet"/>
      <w:lvlText w:val="o"/>
      <w:lvlJc w:val="left"/>
      <w:pPr>
        <w:ind w:left="2563" w:hanging="360"/>
      </w:pPr>
      <w:rPr>
        <w:rFonts w:ascii="Courier New" w:hAnsi="Courier New" w:cs="Courier New"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5CC37E99"/>
    <w:multiLevelType w:val="hybridMultilevel"/>
    <w:tmpl w:val="4E2AF996"/>
    <w:lvl w:ilvl="0" w:tplc="421A5042">
      <w:start w:val="8"/>
      <w:numFmt w:val="bullet"/>
      <w:lvlText w:val="-"/>
      <w:lvlJc w:val="left"/>
      <w:pPr>
        <w:tabs>
          <w:tab w:val="num" w:pos="720"/>
        </w:tabs>
        <w:ind w:left="720" w:hanging="360"/>
      </w:pPr>
      <w:rPr>
        <w:rFonts w:ascii="Verdana" w:eastAsia="Times New Roman" w:hAnsi="Verdana" w:cs="Times New Roman"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51181"/>
    <w:multiLevelType w:val="hybridMultilevel"/>
    <w:tmpl w:val="8B70CD48"/>
    <w:lvl w:ilvl="0" w:tplc="1A8E15E0">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B2D60"/>
    <w:multiLevelType w:val="hybridMultilevel"/>
    <w:tmpl w:val="29D08FAC"/>
    <w:lvl w:ilvl="0" w:tplc="10EC9964">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308F9"/>
    <w:multiLevelType w:val="hybridMultilevel"/>
    <w:tmpl w:val="B8FC1CBE"/>
    <w:lvl w:ilvl="0" w:tplc="C69A963A">
      <w:start w:val="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176105"/>
    <w:multiLevelType w:val="hybridMultilevel"/>
    <w:tmpl w:val="1340BE7E"/>
    <w:lvl w:ilvl="0" w:tplc="A438A682">
      <w:start w:val="2"/>
      <w:numFmt w:val="bullet"/>
      <w:lvlText w:val="-"/>
      <w:lvlJc w:val="left"/>
      <w:pPr>
        <w:tabs>
          <w:tab w:val="num" w:pos="720"/>
        </w:tabs>
        <w:ind w:left="720" w:hanging="360"/>
      </w:pPr>
      <w:rPr>
        <w:rFonts w:ascii="Arial" w:eastAsia="Times New Roman" w:hAnsi="Arial" w:cs="Arial" w:hint="default"/>
      </w:rPr>
    </w:lvl>
    <w:lvl w:ilvl="1" w:tplc="05D4DBF6">
      <w:start w:val="2"/>
      <w:numFmt w:val="bullet"/>
      <w:lvlText w:val=""/>
      <w:lvlJc w:val="left"/>
      <w:pPr>
        <w:tabs>
          <w:tab w:val="num" w:pos="227"/>
        </w:tabs>
        <w:ind w:left="567" w:hanging="51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2208E"/>
    <w:multiLevelType w:val="hybridMultilevel"/>
    <w:tmpl w:val="70CA92EE"/>
    <w:lvl w:ilvl="0" w:tplc="4A1C6B64">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6AF74CD"/>
    <w:multiLevelType w:val="hybridMultilevel"/>
    <w:tmpl w:val="E4760E3A"/>
    <w:lvl w:ilvl="0" w:tplc="1C344B36">
      <w:numFmt w:val="bullet"/>
      <w:pStyle w:val="Tab1"/>
      <w:lvlText w:val=""/>
      <w:lvlJc w:val="left"/>
      <w:pPr>
        <w:tabs>
          <w:tab w:val="num" w:pos="1065"/>
        </w:tabs>
        <w:ind w:left="1065" w:hanging="705"/>
      </w:pPr>
      <w:rPr>
        <w:rFonts w:ascii="Symbol" w:eastAsia="Times New Roman" w:hAnsi="Symbol" w:cs="Times New Roman" w:hint="default"/>
      </w:rPr>
    </w:lvl>
    <w:lvl w:ilvl="1" w:tplc="4BAEA262">
      <w:numFmt w:val="bullet"/>
      <w:lvlText w:val="-"/>
      <w:lvlJc w:val="left"/>
      <w:pPr>
        <w:tabs>
          <w:tab w:val="num" w:pos="1500"/>
        </w:tabs>
        <w:ind w:left="1500" w:hanging="42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53A21"/>
    <w:multiLevelType w:val="hybridMultilevel"/>
    <w:tmpl w:val="6AF0E362"/>
    <w:lvl w:ilvl="0" w:tplc="A52CFEB4">
      <w:start w:val="1"/>
      <w:numFmt w:val="bullet"/>
      <w:pStyle w:val="TABNIVEAU1"/>
      <w:lvlText w:val=""/>
      <w:lvlJc w:val="left"/>
      <w:pPr>
        <w:tabs>
          <w:tab w:val="num" w:pos="284"/>
        </w:tabs>
        <w:ind w:left="644" w:hanging="360"/>
      </w:pPr>
      <w:rPr>
        <w:rFonts w:ascii="Wingdings" w:hAnsi="Wingdings" w:cs="Courier"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63B76"/>
    <w:multiLevelType w:val="hybridMultilevel"/>
    <w:tmpl w:val="FB30FF08"/>
    <w:lvl w:ilvl="0" w:tplc="A438A682">
      <w:start w:val="2"/>
      <w:numFmt w:val="bullet"/>
      <w:lvlText w:val="-"/>
      <w:lvlJc w:val="left"/>
      <w:pPr>
        <w:tabs>
          <w:tab w:val="num" w:pos="720"/>
        </w:tabs>
        <w:ind w:left="720" w:hanging="360"/>
      </w:pPr>
      <w:rPr>
        <w:rFonts w:ascii="Arial" w:eastAsia="Times New Roman" w:hAnsi="Arial" w:cs="Arial" w:hint="default"/>
      </w:rPr>
    </w:lvl>
    <w:lvl w:ilvl="1" w:tplc="B6C2DD1C">
      <w:start w:val="1"/>
      <w:numFmt w:val="bullet"/>
      <w:lvlText w:val=""/>
      <w:lvlJc w:val="left"/>
      <w:pPr>
        <w:tabs>
          <w:tab w:val="num" w:pos="1080"/>
        </w:tabs>
        <w:ind w:left="1364"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8"/>
  </w:num>
  <w:num w:numId="4">
    <w:abstractNumId w:val="5"/>
  </w:num>
  <w:num w:numId="5">
    <w:abstractNumId w:val="11"/>
  </w:num>
  <w:num w:numId="6">
    <w:abstractNumId w:val="7"/>
  </w:num>
  <w:num w:numId="7">
    <w:abstractNumId w:val="22"/>
  </w:num>
  <w:num w:numId="8">
    <w:abstractNumId w:val="4"/>
  </w:num>
  <w:num w:numId="9">
    <w:abstractNumId w:val="14"/>
  </w:num>
  <w:num w:numId="10">
    <w:abstractNumId w:val="16"/>
  </w:num>
  <w:num w:numId="11">
    <w:abstractNumId w:val="4"/>
  </w:num>
  <w:num w:numId="12">
    <w:abstractNumId w:val="21"/>
  </w:num>
  <w:num w:numId="13">
    <w:abstractNumId w:val="8"/>
  </w:num>
  <w:num w:numId="14">
    <w:abstractNumId w:val="13"/>
  </w:num>
  <w:num w:numId="15">
    <w:abstractNumId w:val="9"/>
  </w:num>
  <w:num w:numId="16">
    <w:abstractNumId w:val="2"/>
  </w:num>
  <w:num w:numId="17">
    <w:abstractNumId w:val="10"/>
  </w:num>
  <w:num w:numId="18">
    <w:abstractNumId w:val="3"/>
  </w:num>
  <w:num w:numId="19">
    <w:abstractNumId w:val="6"/>
  </w:num>
  <w:num w:numId="20">
    <w:abstractNumId w:val="0"/>
  </w:num>
  <w:num w:numId="21">
    <w:abstractNumId w:val="15"/>
  </w:num>
  <w:num w:numId="22">
    <w:abstractNumId w:val="17"/>
  </w:num>
  <w:num w:numId="23">
    <w:abstractNumId w:val="19"/>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E4"/>
    <w:rsid w:val="0000431C"/>
    <w:rsid w:val="00004FB0"/>
    <w:rsid w:val="00005912"/>
    <w:rsid w:val="00006B5C"/>
    <w:rsid w:val="00011126"/>
    <w:rsid w:val="00015717"/>
    <w:rsid w:val="00016E39"/>
    <w:rsid w:val="000179C4"/>
    <w:rsid w:val="00017E7D"/>
    <w:rsid w:val="00020773"/>
    <w:rsid w:val="00040110"/>
    <w:rsid w:val="000439B7"/>
    <w:rsid w:val="00044C18"/>
    <w:rsid w:val="00045647"/>
    <w:rsid w:val="00046506"/>
    <w:rsid w:val="00047CCE"/>
    <w:rsid w:val="00047CD3"/>
    <w:rsid w:val="000545BE"/>
    <w:rsid w:val="00055851"/>
    <w:rsid w:val="00055E75"/>
    <w:rsid w:val="00061157"/>
    <w:rsid w:val="00061B07"/>
    <w:rsid w:val="00061F95"/>
    <w:rsid w:val="000621F7"/>
    <w:rsid w:val="000725F6"/>
    <w:rsid w:val="00074990"/>
    <w:rsid w:val="00076F9C"/>
    <w:rsid w:val="000772FF"/>
    <w:rsid w:val="000810B2"/>
    <w:rsid w:val="00081FC1"/>
    <w:rsid w:val="00082FE4"/>
    <w:rsid w:val="000855A5"/>
    <w:rsid w:val="00090E36"/>
    <w:rsid w:val="00090F65"/>
    <w:rsid w:val="00092297"/>
    <w:rsid w:val="000936AD"/>
    <w:rsid w:val="00095056"/>
    <w:rsid w:val="00095AC1"/>
    <w:rsid w:val="00096ADD"/>
    <w:rsid w:val="0009743E"/>
    <w:rsid w:val="000A10F7"/>
    <w:rsid w:val="000A2884"/>
    <w:rsid w:val="000A291B"/>
    <w:rsid w:val="000A3D35"/>
    <w:rsid w:val="000A5207"/>
    <w:rsid w:val="000A6950"/>
    <w:rsid w:val="000A69B0"/>
    <w:rsid w:val="000B2173"/>
    <w:rsid w:val="000B63C2"/>
    <w:rsid w:val="000C0F4E"/>
    <w:rsid w:val="000C6CEE"/>
    <w:rsid w:val="000C7258"/>
    <w:rsid w:val="000D3285"/>
    <w:rsid w:val="000D6843"/>
    <w:rsid w:val="000E0429"/>
    <w:rsid w:val="000E0D2B"/>
    <w:rsid w:val="000E318B"/>
    <w:rsid w:val="000E4785"/>
    <w:rsid w:val="000E561C"/>
    <w:rsid w:val="000E5A12"/>
    <w:rsid w:val="000E5A5F"/>
    <w:rsid w:val="000F5D17"/>
    <w:rsid w:val="0010043B"/>
    <w:rsid w:val="00105C3E"/>
    <w:rsid w:val="00111F29"/>
    <w:rsid w:val="0011238C"/>
    <w:rsid w:val="00112905"/>
    <w:rsid w:val="00115D35"/>
    <w:rsid w:val="00121A52"/>
    <w:rsid w:val="00121DED"/>
    <w:rsid w:val="0012297D"/>
    <w:rsid w:val="00123B1D"/>
    <w:rsid w:val="00126F8B"/>
    <w:rsid w:val="00132A9F"/>
    <w:rsid w:val="00135824"/>
    <w:rsid w:val="00135E7F"/>
    <w:rsid w:val="001401E1"/>
    <w:rsid w:val="00141302"/>
    <w:rsid w:val="00141B1B"/>
    <w:rsid w:val="00142021"/>
    <w:rsid w:val="00142FF4"/>
    <w:rsid w:val="00144AC6"/>
    <w:rsid w:val="00147819"/>
    <w:rsid w:val="001512C6"/>
    <w:rsid w:val="00151AC9"/>
    <w:rsid w:val="00153A90"/>
    <w:rsid w:val="001568CD"/>
    <w:rsid w:val="00172A26"/>
    <w:rsid w:val="00172E7E"/>
    <w:rsid w:val="00175C14"/>
    <w:rsid w:val="00175FFB"/>
    <w:rsid w:val="00183CB2"/>
    <w:rsid w:val="00184393"/>
    <w:rsid w:val="001849FF"/>
    <w:rsid w:val="0019045D"/>
    <w:rsid w:val="001929A3"/>
    <w:rsid w:val="00192FF8"/>
    <w:rsid w:val="00193147"/>
    <w:rsid w:val="001947C4"/>
    <w:rsid w:val="00194A01"/>
    <w:rsid w:val="001965A0"/>
    <w:rsid w:val="001A287A"/>
    <w:rsid w:val="001A497D"/>
    <w:rsid w:val="001B0042"/>
    <w:rsid w:val="001B2F0C"/>
    <w:rsid w:val="001B4E89"/>
    <w:rsid w:val="001B6128"/>
    <w:rsid w:val="001C0C05"/>
    <w:rsid w:val="001C302C"/>
    <w:rsid w:val="001C5603"/>
    <w:rsid w:val="001D28E6"/>
    <w:rsid w:val="001D2A42"/>
    <w:rsid w:val="001D3A82"/>
    <w:rsid w:val="001D3C7F"/>
    <w:rsid w:val="001D4B24"/>
    <w:rsid w:val="001E79B3"/>
    <w:rsid w:val="001F04C4"/>
    <w:rsid w:val="001F15D1"/>
    <w:rsid w:val="001F1B92"/>
    <w:rsid w:val="001F2FE8"/>
    <w:rsid w:val="002003B8"/>
    <w:rsid w:val="0020707C"/>
    <w:rsid w:val="00210826"/>
    <w:rsid w:val="0021341B"/>
    <w:rsid w:val="00214BE9"/>
    <w:rsid w:val="00215207"/>
    <w:rsid w:val="00216158"/>
    <w:rsid w:val="002163BE"/>
    <w:rsid w:val="00220ED8"/>
    <w:rsid w:val="0022353E"/>
    <w:rsid w:val="00224B71"/>
    <w:rsid w:val="00226056"/>
    <w:rsid w:val="00230E89"/>
    <w:rsid w:val="0023278A"/>
    <w:rsid w:val="002331A1"/>
    <w:rsid w:val="002336F8"/>
    <w:rsid w:val="00233F54"/>
    <w:rsid w:val="00242639"/>
    <w:rsid w:val="002450D8"/>
    <w:rsid w:val="002457A7"/>
    <w:rsid w:val="002467C0"/>
    <w:rsid w:val="002501B2"/>
    <w:rsid w:val="0025054A"/>
    <w:rsid w:val="002505A6"/>
    <w:rsid w:val="00255DF3"/>
    <w:rsid w:val="00256E2E"/>
    <w:rsid w:val="0026062E"/>
    <w:rsid w:val="00264842"/>
    <w:rsid w:val="0026532E"/>
    <w:rsid w:val="00266D21"/>
    <w:rsid w:val="00271978"/>
    <w:rsid w:val="002722EE"/>
    <w:rsid w:val="00275661"/>
    <w:rsid w:val="00281ED1"/>
    <w:rsid w:val="0028340C"/>
    <w:rsid w:val="002868AD"/>
    <w:rsid w:val="00286E93"/>
    <w:rsid w:val="00290183"/>
    <w:rsid w:val="002908D2"/>
    <w:rsid w:val="002923B2"/>
    <w:rsid w:val="002954EC"/>
    <w:rsid w:val="00295D71"/>
    <w:rsid w:val="00296637"/>
    <w:rsid w:val="002A311D"/>
    <w:rsid w:val="002A377E"/>
    <w:rsid w:val="002A494E"/>
    <w:rsid w:val="002A5B18"/>
    <w:rsid w:val="002B0E9A"/>
    <w:rsid w:val="002B147D"/>
    <w:rsid w:val="002B495F"/>
    <w:rsid w:val="002B5647"/>
    <w:rsid w:val="002B6307"/>
    <w:rsid w:val="002B699F"/>
    <w:rsid w:val="002B6FA6"/>
    <w:rsid w:val="002C093D"/>
    <w:rsid w:val="002C1098"/>
    <w:rsid w:val="002C130F"/>
    <w:rsid w:val="002D30B8"/>
    <w:rsid w:val="002D434F"/>
    <w:rsid w:val="002E2EE4"/>
    <w:rsid w:val="002E3314"/>
    <w:rsid w:val="002E7C68"/>
    <w:rsid w:val="002F1D14"/>
    <w:rsid w:val="002F75C4"/>
    <w:rsid w:val="0030136A"/>
    <w:rsid w:val="00303262"/>
    <w:rsid w:val="00303469"/>
    <w:rsid w:val="00303B50"/>
    <w:rsid w:val="003049C1"/>
    <w:rsid w:val="0031020B"/>
    <w:rsid w:val="00311462"/>
    <w:rsid w:val="00315358"/>
    <w:rsid w:val="003167DF"/>
    <w:rsid w:val="003207AB"/>
    <w:rsid w:val="00321212"/>
    <w:rsid w:val="003224E4"/>
    <w:rsid w:val="00323DA4"/>
    <w:rsid w:val="00324CEC"/>
    <w:rsid w:val="0033225B"/>
    <w:rsid w:val="003442BA"/>
    <w:rsid w:val="00350B13"/>
    <w:rsid w:val="003530C9"/>
    <w:rsid w:val="00354211"/>
    <w:rsid w:val="00354FB5"/>
    <w:rsid w:val="003558C6"/>
    <w:rsid w:val="00355E5A"/>
    <w:rsid w:val="00360C3B"/>
    <w:rsid w:val="003640C8"/>
    <w:rsid w:val="00365D61"/>
    <w:rsid w:val="00366B20"/>
    <w:rsid w:val="0037490C"/>
    <w:rsid w:val="003771C3"/>
    <w:rsid w:val="00383284"/>
    <w:rsid w:val="00385AFC"/>
    <w:rsid w:val="00390F56"/>
    <w:rsid w:val="003948C5"/>
    <w:rsid w:val="00394F9A"/>
    <w:rsid w:val="003A6076"/>
    <w:rsid w:val="003A684D"/>
    <w:rsid w:val="003B128A"/>
    <w:rsid w:val="003B37FC"/>
    <w:rsid w:val="003B498A"/>
    <w:rsid w:val="003B4D91"/>
    <w:rsid w:val="003B5802"/>
    <w:rsid w:val="003B7597"/>
    <w:rsid w:val="003C3722"/>
    <w:rsid w:val="003C4A13"/>
    <w:rsid w:val="003C643F"/>
    <w:rsid w:val="003C6C1D"/>
    <w:rsid w:val="003D1383"/>
    <w:rsid w:val="003D2814"/>
    <w:rsid w:val="003D2934"/>
    <w:rsid w:val="003D427C"/>
    <w:rsid w:val="003D6B68"/>
    <w:rsid w:val="003E0B6A"/>
    <w:rsid w:val="003E54A7"/>
    <w:rsid w:val="003F1046"/>
    <w:rsid w:val="003F1CE0"/>
    <w:rsid w:val="003F3674"/>
    <w:rsid w:val="003F4841"/>
    <w:rsid w:val="003F5956"/>
    <w:rsid w:val="003F6B96"/>
    <w:rsid w:val="003F6DCA"/>
    <w:rsid w:val="003F6EEE"/>
    <w:rsid w:val="004008E0"/>
    <w:rsid w:val="00401B4F"/>
    <w:rsid w:val="00403E1E"/>
    <w:rsid w:val="0040465D"/>
    <w:rsid w:val="004114E4"/>
    <w:rsid w:val="00415D4D"/>
    <w:rsid w:val="00417049"/>
    <w:rsid w:val="00420000"/>
    <w:rsid w:val="00422A85"/>
    <w:rsid w:val="004239DE"/>
    <w:rsid w:val="00424643"/>
    <w:rsid w:val="004302D8"/>
    <w:rsid w:val="0043272F"/>
    <w:rsid w:val="00434495"/>
    <w:rsid w:val="00434662"/>
    <w:rsid w:val="00435364"/>
    <w:rsid w:val="00437754"/>
    <w:rsid w:val="00441359"/>
    <w:rsid w:val="004413FB"/>
    <w:rsid w:val="00441737"/>
    <w:rsid w:val="00442B6C"/>
    <w:rsid w:val="00442D72"/>
    <w:rsid w:val="0044441B"/>
    <w:rsid w:val="00445A55"/>
    <w:rsid w:val="00447558"/>
    <w:rsid w:val="00450A2C"/>
    <w:rsid w:val="00452009"/>
    <w:rsid w:val="00452256"/>
    <w:rsid w:val="0045527F"/>
    <w:rsid w:val="00455AE6"/>
    <w:rsid w:val="0045746C"/>
    <w:rsid w:val="00460BEC"/>
    <w:rsid w:val="00461068"/>
    <w:rsid w:val="00461817"/>
    <w:rsid w:val="00462445"/>
    <w:rsid w:val="00463D4C"/>
    <w:rsid w:val="0046437A"/>
    <w:rsid w:val="00464AC7"/>
    <w:rsid w:val="0046629A"/>
    <w:rsid w:val="0047739E"/>
    <w:rsid w:val="0048068C"/>
    <w:rsid w:val="004849C3"/>
    <w:rsid w:val="00485651"/>
    <w:rsid w:val="00490936"/>
    <w:rsid w:val="00490EB8"/>
    <w:rsid w:val="00491209"/>
    <w:rsid w:val="004922D4"/>
    <w:rsid w:val="004934FE"/>
    <w:rsid w:val="004945CC"/>
    <w:rsid w:val="004A2A0D"/>
    <w:rsid w:val="004A380F"/>
    <w:rsid w:val="004A6D8D"/>
    <w:rsid w:val="004B4E8F"/>
    <w:rsid w:val="004C14A9"/>
    <w:rsid w:val="004C1890"/>
    <w:rsid w:val="004C1B4E"/>
    <w:rsid w:val="004C2056"/>
    <w:rsid w:val="004C441A"/>
    <w:rsid w:val="004C5DCF"/>
    <w:rsid w:val="004C68FD"/>
    <w:rsid w:val="004D4404"/>
    <w:rsid w:val="004E1455"/>
    <w:rsid w:val="004E2307"/>
    <w:rsid w:val="004E2FE3"/>
    <w:rsid w:val="004E4436"/>
    <w:rsid w:val="004E58C5"/>
    <w:rsid w:val="004E6418"/>
    <w:rsid w:val="004F2EB7"/>
    <w:rsid w:val="004F3594"/>
    <w:rsid w:val="004F5508"/>
    <w:rsid w:val="0050371A"/>
    <w:rsid w:val="005202D1"/>
    <w:rsid w:val="0052117C"/>
    <w:rsid w:val="00523244"/>
    <w:rsid w:val="00523324"/>
    <w:rsid w:val="00523FFB"/>
    <w:rsid w:val="0052618C"/>
    <w:rsid w:val="00542D56"/>
    <w:rsid w:val="00547D8C"/>
    <w:rsid w:val="00552E21"/>
    <w:rsid w:val="005549B5"/>
    <w:rsid w:val="0055550B"/>
    <w:rsid w:val="00555A4F"/>
    <w:rsid w:val="00561DBC"/>
    <w:rsid w:val="00562F28"/>
    <w:rsid w:val="00564061"/>
    <w:rsid w:val="005678DF"/>
    <w:rsid w:val="00570ACC"/>
    <w:rsid w:val="0058022D"/>
    <w:rsid w:val="00580A68"/>
    <w:rsid w:val="00581D4D"/>
    <w:rsid w:val="00582EB6"/>
    <w:rsid w:val="00584C8F"/>
    <w:rsid w:val="00585A35"/>
    <w:rsid w:val="00585BF5"/>
    <w:rsid w:val="00585E26"/>
    <w:rsid w:val="005860D3"/>
    <w:rsid w:val="005937CA"/>
    <w:rsid w:val="00597277"/>
    <w:rsid w:val="005A099D"/>
    <w:rsid w:val="005A3CCF"/>
    <w:rsid w:val="005A5175"/>
    <w:rsid w:val="005B15AC"/>
    <w:rsid w:val="005B2C64"/>
    <w:rsid w:val="005B2C6B"/>
    <w:rsid w:val="005B484F"/>
    <w:rsid w:val="005B69AB"/>
    <w:rsid w:val="005B6ED6"/>
    <w:rsid w:val="005B764F"/>
    <w:rsid w:val="005C006C"/>
    <w:rsid w:val="005C024B"/>
    <w:rsid w:val="005C221A"/>
    <w:rsid w:val="005C40EB"/>
    <w:rsid w:val="005C4ECA"/>
    <w:rsid w:val="005D1E74"/>
    <w:rsid w:val="005D2243"/>
    <w:rsid w:val="005D5CEA"/>
    <w:rsid w:val="005D74BB"/>
    <w:rsid w:val="005E0665"/>
    <w:rsid w:val="005F0691"/>
    <w:rsid w:val="005F39DD"/>
    <w:rsid w:val="005F5BC8"/>
    <w:rsid w:val="0061526C"/>
    <w:rsid w:val="00615650"/>
    <w:rsid w:val="006178C2"/>
    <w:rsid w:val="00617D22"/>
    <w:rsid w:val="0062240E"/>
    <w:rsid w:val="0062244D"/>
    <w:rsid w:val="00626474"/>
    <w:rsid w:val="006338BB"/>
    <w:rsid w:val="00633E1D"/>
    <w:rsid w:val="006351F9"/>
    <w:rsid w:val="00636273"/>
    <w:rsid w:val="00637F8A"/>
    <w:rsid w:val="00643874"/>
    <w:rsid w:val="00644B9D"/>
    <w:rsid w:val="006477AB"/>
    <w:rsid w:val="0065147B"/>
    <w:rsid w:val="00652816"/>
    <w:rsid w:val="006536F5"/>
    <w:rsid w:val="006547FE"/>
    <w:rsid w:val="006559DA"/>
    <w:rsid w:val="006615ED"/>
    <w:rsid w:val="00664057"/>
    <w:rsid w:val="00665B25"/>
    <w:rsid w:val="00666C3D"/>
    <w:rsid w:val="00673FDC"/>
    <w:rsid w:val="006745E4"/>
    <w:rsid w:val="006841C1"/>
    <w:rsid w:val="00684860"/>
    <w:rsid w:val="00694A21"/>
    <w:rsid w:val="006955D4"/>
    <w:rsid w:val="00695EF2"/>
    <w:rsid w:val="006979A2"/>
    <w:rsid w:val="006A1DC0"/>
    <w:rsid w:val="006A1E80"/>
    <w:rsid w:val="006A1EB0"/>
    <w:rsid w:val="006B020F"/>
    <w:rsid w:val="006B3FA5"/>
    <w:rsid w:val="006B595D"/>
    <w:rsid w:val="006B654F"/>
    <w:rsid w:val="006B655D"/>
    <w:rsid w:val="006B6EDE"/>
    <w:rsid w:val="006C1AF2"/>
    <w:rsid w:val="006C2DA0"/>
    <w:rsid w:val="006C379A"/>
    <w:rsid w:val="006C52A4"/>
    <w:rsid w:val="006C7B65"/>
    <w:rsid w:val="006D2B8F"/>
    <w:rsid w:val="006D6045"/>
    <w:rsid w:val="006D75FC"/>
    <w:rsid w:val="006E1F75"/>
    <w:rsid w:val="006E330F"/>
    <w:rsid w:val="006E5E1B"/>
    <w:rsid w:val="006E7070"/>
    <w:rsid w:val="006F176F"/>
    <w:rsid w:val="006F218B"/>
    <w:rsid w:val="006F37D2"/>
    <w:rsid w:val="006F54CF"/>
    <w:rsid w:val="006F7E82"/>
    <w:rsid w:val="00704B84"/>
    <w:rsid w:val="00704EF1"/>
    <w:rsid w:val="007064C0"/>
    <w:rsid w:val="00710A66"/>
    <w:rsid w:val="007125A7"/>
    <w:rsid w:val="007135D5"/>
    <w:rsid w:val="00714788"/>
    <w:rsid w:val="00716CDD"/>
    <w:rsid w:val="007233DD"/>
    <w:rsid w:val="00727A37"/>
    <w:rsid w:val="00734455"/>
    <w:rsid w:val="00735644"/>
    <w:rsid w:val="00737DCD"/>
    <w:rsid w:val="0074259E"/>
    <w:rsid w:val="00742C66"/>
    <w:rsid w:val="00745954"/>
    <w:rsid w:val="00745AEC"/>
    <w:rsid w:val="00745F28"/>
    <w:rsid w:val="00751A91"/>
    <w:rsid w:val="00752326"/>
    <w:rsid w:val="00753861"/>
    <w:rsid w:val="0075779F"/>
    <w:rsid w:val="00760149"/>
    <w:rsid w:val="00760271"/>
    <w:rsid w:val="00760B71"/>
    <w:rsid w:val="0076320F"/>
    <w:rsid w:val="007639BC"/>
    <w:rsid w:val="00765112"/>
    <w:rsid w:val="007667FC"/>
    <w:rsid w:val="00766D27"/>
    <w:rsid w:val="00773F7B"/>
    <w:rsid w:val="007755AD"/>
    <w:rsid w:val="007806C4"/>
    <w:rsid w:val="00780803"/>
    <w:rsid w:val="00781048"/>
    <w:rsid w:val="00781A8A"/>
    <w:rsid w:val="00782905"/>
    <w:rsid w:val="007832DB"/>
    <w:rsid w:val="00796800"/>
    <w:rsid w:val="007968DA"/>
    <w:rsid w:val="007A09CF"/>
    <w:rsid w:val="007A4B5E"/>
    <w:rsid w:val="007A4E0A"/>
    <w:rsid w:val="007A6461"/>
    <w:rsid w:val="007B1CBC"/>
    <w:rsid w:val="007B7BE5"/>
    <w:rsid w:val="007C029F"/>
    <w:rsid w:val="007C0950"/>
    <w:rsid w:val="007C3DDF"/>
    <w:rsid w:val="007C69D4"/>
    <w:rsid w:val="007C71FF"/>
    <w:rsid w:val="007D03ED"/>
    <w:rsid w:val="007D11B1"/>
    <w:rsid w:val="007D1E09"/>
    <w:rsid w:val="007D35E3"/>
    <w:rsid w:val="007D529F"/>
    <w:rsid w:val="007D7B3D"/>
    <w:rsid w:val="007E0D14"/>
    <w:rsid w:val="007E18BC"/>
    <w:rsid w:val="007E6FFF"/>
    <w:rsid w:val="007F0DC0"/>
    <w:rsid w:val="007F2B37"/>
    <w:rsid w:val="007F35D7"/>
    <w:rsid w:val="007F696A"/>
    <w:rsid w:val="00802BC2"/>
    <w:rsid w:val="00803060"/>
    <w:rsid w:val="00804B17"/>
    <w:rsid w:val="00807705"/>
    <w:rsid w:val="008101E1"/>
    <w:rsid w:val="00814E71"/>
    <w:rsid w:val="008171CD"/>
    <w:rsid w:val="00826A8E"/>
    <w:rsid w:val="00831312"/>
    <w:rsid w:val="00831BF5"/>
    <w:rsid w:val="00837D4C"/>
    <w:rsid w:val="00837E8D"/>
    <w:rsid w:val="0084135D"/>
    <w:rsid w:val="00841F3D"/>
    <w:rsid w:val="00842180"/>
    <w:rsid w:val="00844247"/>
    <w:rsid w:val="008475AB"/>
    <w:rsid w:val="00850C10"/>
    <w:rsid w:val="008512D6"/>
    <w:rsid w:val="00853D59"/>
    <w:rsid w:val="008579A3"/>
    <w:rsid w:val="008623CE"/>
    <w:rsid w:val="00865D20"/>
    <w:rsid w:val="0088089D"/>
    <w:rsid w:val="00880F17"/>
    <w:rsid w:val="00881E99"/>
    <w:rsid w:val="00886242"/>
    <w:rsid w:val="00893900"/>
    <w:rsid w:val="00896525"/>
    <w:rsid w:val="008A12D4"/>
    <w:rsid w:val="008A1810"/>
    <w:rsid w:val="008A410E"/>
    <w:rsid w:val="008A75A1"/>
    <w:rsid w:val="008A7618"/>
    <w:rsid w:val="008B5435"/>
    <w:rsid w:val="008C1EE6"/>
    <w:rsid w:val="008C571E"/>
    <w:rsid w:val="008C60D6"/>
    <w:rsid w:val="008C6210"/>
    <w:rsid w:val="008D0783"/>
    <w:rsid w:val="008D0FCE"/>
    <w:rsid w:val="008D4F9D"/>
    <w:rsid w:val="008D524B"/>
    <w:rsid w:val="008D663F"/>
    <w:rsid w:val="008E0CC0"/>
    <w:rsid w:val="008E3566"/>
    <w:rsid w:val="008E3884"/>
    <w:rsid w:val="008E6DB7"/>
    <w:rsid w:val="008F2DEF"/>
    <w:rsid w:val="008F4644"/>
    <w:rsid w:val="00902100"/>
    <w:rsid w:val="009024ED"/>
    <w:rsid w:val="00904791"/>
    <w:rsid w:val="0090633C"/>
    <w:rsid w:val="00910F12"/>
    <w:rsid w:val="009139A7"/>
    <w:rsid w:val="00913E2A"/>
    <w:rsid w:val="00915DD9"/>
    <w:rsid w:val="00916E49"/>
    <w:rsid w:val="00917C81"/>
    <w:rsid w:val="00923298"/>
    <w:rsid w:val="009270D7"/>
    <w:rsid w:val="009274F9"/>
    <w:rsid w:val="00927B1B"/>
    <w:rsid w:val="00931AB4"/>
    <w:rsid w:val="009323E8"/>
    <w:rsid w:val="00933C09"/>
    <w:rsid w:val="00934A7E"/>
    <w:rsid w:val="00941D9B"/>
    <w:rsid w:val="00943E7B"/>
    <w:rsid w:val="00946578"/>
    <w:rsid w:val="0094760E"/>
    <w:rsid w:val="009543FE"/>
    <w:rsid w:val="00954D5A"/>
    <w:rsid w:val="00955DB0"/>
    <w:rsid w:val="00961170"/>
    <w:rsid w:val="00965800"/>
    <w:rsid w:val="00970C68"/>
    <w:rsid w:val="00971CCC"/>
    <w:rsid w:val="0097362B"/>
    <w:rsid w:val="0097523F"/>
    <w:rsid w:val="00977937"/>
    <w:rsid w:val="00977C6A"/>
    <w:rsid w:val="00982562"/>
    <w:rsid w:val="0098770F"/>
    <w:rsid w:val="0099243F"/>
    <w:rsid w:val="00996091"/>
    <w:rsid w:val="009A1A34"/>
    <w:rsid w:val="009A2FCA"/>
    <w:rsid w:val="009A32B1"/>
    <w:rsid w:val="009B3CB5"/>
    <w:rsid w:val="009B5594"/>
    <w:rsid w:val="009B5B8A"/>
    <w:rsid w:val="009B62B2"/>
    <w:rsid w:val="009B678B"/>
    <w:rsid w:val="009C1FDC"/>
    <w:rsid w:val="009C3553"/>
    <w:rsid w:val="009C35EA"/>
    <w:rsid w:val="009C3A0A"/>
    <w:rsid w:val="009C3E56"/>
    <w:rsid w:val="009C6DDB"/>
    <w:rsid w:val="009D0125"/>
    <w:rsid w:val="009D1C44"/>
    <w:rsid w:val="009D248B"/>
    <w:rsid w:val="009D50F4"/>
    <w:rsid w:val="009D5270"/>
    <w:rsid w:val="009D5AA8"/>
    <w:rsid w:val="009D6B7B"/>
    <w:rsid w:val="009D79F9"/>
    <w:rsid w:val="009E1378"/>
    <w:rsid w:val="009E2012"/>
    <w:rsid w:val="009E3CA0"/>
    <w:rsid w:val="009E456B"/>
    <w:rsid w:val="009E7D8D"/>
    <w:rsid w:val="009F4E0E"/>
    <w:rsid w:val="009F6BE4"/>
    <w:rsid w:val="009F73CA"/>
    <w:rsid w:val="009F75A6"/>
    <w:rsid w:val="00A02558"/>
    <w:rsid w:val="00A02817"/>
    <w:rsid w:val="00A04E49"/>
    <w:rsid w:val="00A10199"/>
    <w:rsid w:val="00A104FC"/>
    <w:rsid w:val="00A10954"/>
    <w:rsid w:val="00A131C5"/>
    <w:rsid w:val="00A178FB"/>
    <w:rsid w:val="00A202F8"/>
    <w:rsid w:val="00A219A4"/>
    <w:rsid w:val="00A22310"/>
    <w:rsid w:val="00A23895"/>
    <w:rsid w:val="00A25009"/>
    <w:rsid w:val="00A2571B"/>
    <w:rsid w:val="00A264A2"/>
    <w:rsid w:val="00A2760A"/>
    <w:rsid w:val="00A345D2"/>
    <w:rsid w:val="00A3562B"/>
    <w:rsid w:val="00A40C19"/>
    <w:rsid w:val="00A439E6"/>
    <w:rsid w:val="00A50965"/>
    <w:rsid w:val="00A53020"/>
    <w:rsid w:val="00A56C5E"/>
    <w:rsid w:val="00A57566"/>
    <w:rsid w:val="00A65EA0"/>
    <w:rsid w:val="00A663A8"/>
    <w:rsid w:val="00A67F17"/>
    <w:rsid w:val="00A76F13"/>
    <w:rsid w:val="00A87072"/>
    <w:rsid w:val="00A92324"/>
    <w:rsid w:val="00A92648"/>
    <w:rsid w:val="00AA00E8"/>
    <w:rsid w:val="00AA18DA"/>
    <w:rsid w:val="00AA28AE"/>
    <w:rsid w:val="00AA28AF"/>
    <w:rsid w:val="00AA3049"/>
    <w:rsid w:val="00AA78C9"/>
    <w:rsid w:val="00AB0166"/>
    <w:rsid w:val="00AB1622"/>
    <w:rsid w:val="00AB1821"/>
    <w:rsid w:val="00AB22D1"/>
    <w:rsid w:val="00AB25DC"/>
    <w:rsid w:val="00AB4E9D"/>
    <w:rsid w:val="00AB658E"/>
    <w:rsid w:val="00AC098A"/>
    <w:rsid w:val="00AC0A2C"/>
    <w:rsid w:val="00AC2D34"/>
    <w:rsid w:val="00AC392D"/>
    <w:rsid w:val="00AC4107"/>
    <w:rsid w:val="00AC549D"/>
    <w:rsid w:val="00AD051D"/>
    <w:rsid w:val="00AD1E2B"/>
    <w:rsid w:val="00AD3A12"/>
    <w:rsid w:val="00AE0433"/>
    <w:rsid w:val="00AE3EF1"/>
    <w:rsid w:val="00AF00A3"/>
    <w:rsid w:val="00AF1421"/>
    <w:rsid w:val="00AF1F07"/>
    <w:rsid w:val="00AF30D4"/>
    <w:rsid w:val="00AF7C67"/>
    <w:rsid w:val="00AF7EC5"/>
    <w:rsid w:val="00B01060"/>
    <w:rsid w:val="00B01B57"/>
    <w:rsid w:val="00B03F1A"/>
    <w:rsid w:val="00B04187"/>
    <w:rsid w:val="00B0474D"/>
    <w:rsid w:val="00B0550A"/>
    <w:rsid w:val="00B07B1A"/>
    <w:rsid w:val="00B142E1"/>
    <w:rsid w:val="00B144EE"/>
    <w:rsid w:val="00B168CE"/>
    <w:rsid w:val="00B177A3"/>
    <w:rsid w:val="00B17B5A"/>
    <w:rsid w:val="00B204EA"/>
    <w:rsid w:val="00B20B56"/>
    <w:rsid w:val="00B23842"/>
    <w:rsid w:val="00B25140"/>
    <w:rsid w:val="00B30E5A"/>
    <w:rsid w:val="00B3397B"/>
    <w:rsid w:val="00B35535"/>
    <w:rsid w:val="00B36971"/>
    <w:rsid w:val="00B375C0"/>
    <w:rsid w:val="00B41C36"/>
    <w:rsid w:val="00B50625"/>
    <w:rsid w:val="00B50D98"/>
    <w:rsid w:val="00B50F48"/>
    <w:rsid w:val="00B52650"/>
    <w:rsid w:val="00B54309"/>
    <w:rsid w:val="00B54562"/>
    <w:rsid w:val="00B54916"/>
    <w:rsid w:val="00B5631C"/>
    <w:rsid w:val="00B57F81"/>
    <w:rsid w:val="00B62475"/>
    <w:rsid w:val="00B647DD"/>
    <w:rsid w:val="00B64FFF"/>
    <w:rsid w:val="00B667A3"/>
    <w:rsid w:val="00B70825"/>
    <w:rsid w:val="00B70B15"/>
    <w:rsid w:val="00B72079"/>
    <w:rsid w:val="00B72A07"/>
    <w:rsid w:val="00B7490E"/>
    <w:rsid w:val="00B759B3"/>
    <w:rsid w:val="00B75A35"/>
    <w:rsid w:val="00B7616E"/>
    <w:rsid w:val="00B76D47"/>
    <w:rsid w:val="00B800AC"/>
    <w:rsid w:val="00B85860"/>
    <w:rsid w:val="00B85A5E"/>
    <w:rsid w:val="00B90582"/>
    <w:rsid w:val="00B90C1B"/>
    <w:rsid w:val="00B93609"/>
    <w:rsid w:val="00B94EAC"/>
    <w:rsid w:val="00BA373B"/>
    <w:rsid w:val="00BA3917"/>
    <w:rsid w:val="00BA41D5"/>
    <w:rsid w:val="00BA5DFB"/>
    <w:rsid w:val="00BA6AD5"/>
    <w:rsid w:val="00BB01A4"/>
    <w:rsid w:val="00BB0A47"/>
    <w:rsid w:val="00BB0E6C"/>
    <w:rsid w:val="00BB415E"/>
    <w:rsid w:val="00BB5491"/>
    <w:rsid w:val="00BB727E"/>
    <w:rsid w:val="00BC0FBA"/>
    <w:rsid w:val="00BC1E99"/>
    <w:rsid w:val="00BC62B4"/>
    <w:rsid w:val="00BC70A5"/>
    <w:rsid w:val="00BE22DD"/>
    <w:rsid w:val="00BE3A6F"/>
    <w:rsid w:val="00BE5E63"/>
    <w:rsid w:val="00BE6506"/>
    <w:rsid w:val="00BF13C0"/>
    <w:rsid w:val="00BF1451"/>
    <w:rsid w:val="00BF3086"/>
    <w:rsid w:val="00BF5540"/>
    <w:rsid w:val="00BF5A4A"/>
    <w:rsid w:val="00BF759A"/>
    <w:rsid w:val="00C031DB"/>
    <w:rsid w:val="00C053B5"/>
    <w:rsid w:val="00C056DA"/>
    <w:rsid w:val="00C11053"/>
    <w:rsid w:val="00C15CA6"/>
    <w:rsid w:val="00C17D30"/>
    <w:rsid w:val="00C23006"/>
    <w:rsid w:val="00C23AED"/>
    <w:rsid w:val="00C260FE"/>
    <w:rsid w:val="00C27A40"/>
    <w:rsid w:val="00C31AE9"/>
    <w:rsid w:val="00C323D2"/>
    <w:rsid w:val="00C3538D"/>
    <w:rsid w:val="00C4131C"/>
    <w:rsid w:val="00C41791"/>
    <w:rsid w:val="00C425E0"/>
    <w:rsid w:val="00C46629"/>
    <w:rsid w:val="00C53938"/>
    <w:rsid w:val="00C57EA1"/>
    <w:rsid w:val="00C620B9"/>
    <w:rsid w:val="00C63A17"/>
    <w:rsid w:val="00C65091"/>
    <w:rsid w:val="00C7379C"/>
    <w:rsid w:val="00C82F9A"/>
    <w:rsid w:val="00C908B8"/>
    <w:rsid w:val="00C90B93"/>
    <w:rsid w:val="00C91277"/>
    <w:rsid w:val="00C936BE"/>
    <w:rsid w:val="00C9705C"/>
    <w:rsid w:val="00CA22E0"/>
    <w:rsid w:val="00CA470A"/>
    <w:rsid w:val="00CB2DA2"/>
    <w:rsid w:val="00CB499A"/>
    <w:rsid w:val="00CC25A0"/>
    <w:rsid w:val="00CC2F99"/>
    <w:rsid w:val="00CC701A"/>
    <w:rsid w:val="00CD2129"/>
    <w:rsid w:val="00CD2381"/>
    <w:rsid w:val="00CD2AC4"/>
    <w:rsid w:val="00CD453D"/>
    <w:rsid w:val="00CD756E"/>
    <w:rsid w:val="00CD75FC"/>
    <w:rsid w:val="00CE43FF"/>
    <w:rsid w:val="00CE5DCB"/>
    <w:rsid w:val="00CE6675"/>
    <w:rsid w:val="00CF0DE8"/>
    <w:rsid w:val="00CF0E55"/>
    <w:rsid w:val="00CF167E"/>
    <w:rsid w:val="00CF298C"/>
    <w:rsid w:val="00CF3CB7"/>
    <w:rsid w:val="00CF522D"/>
    <w:rsid w:val="00CF755A"/>
    <w:rsid w:val="00CF75CC"/>
    <w:rsid w:val="00CF7C74"/>
    <w:rsid w:val="00D0032E"/>
    <w:rsid w:val="00D00624"/>
    <w:rsid w:val="00D01B11"/>
    <w:rsid w:val="00D07783"/>
    <w:rsid w:val="00D10BE5"/>
    <w:rsid w:val="00D11A6B"/>
    <w:rsid w:val="00D12104"/>
    <w:rsid w:val="00D2002E"/>
    <w:rsid w:val="00D25ACD"/>
    <w:rsid w:val="00D26872"/>
    <w:rsid w:val="00D279E8"/>
    <w:rsid w:val="00D32A87"/>
    <w:rsid w:val="00D334D2"/>
    <w:rsid w:val="00D36EF3"/>
    <w:rsid w:val="00D405C5"/>
    <w:rsid w:val="00D41208"/>
    <w:rsid w:val="00D43A3E"/>
    <w:rsid w:val="00D456AC"/>
    <w:rsid w:val="00D46660"/>
    <w:rsid w:val="00D47C4F"/>
    <w:rsid w:val="00D50F5C"/>
    <w:rsid w:val="00D51BD9"/>
    <w:rsid w:val="00D525FA"/>
    <w:rsid w:val="00D54FA6"/>
    <w:rsid w:val="00D56168"/>
    <w:rsid w:val="00D569EE"/>
    <w:rsid w:val="00D5704F"/>
    <w:rsid w:val="00D62200"/>
    <w:rsid w:val="00D65627"/>
    <w:rsid w:val="00D65D25"/>
    <w:rsid w:val="00D72775"/>
    <w:rsid w:val="00D735FF"/>
    <w:rsid w:val="00D743E5"/>
    <w:rsid w:val="00D750B1"/>
    <w:rsid w:val="00D774F9"/>
    <w:rsid w:val="00D868B1"/>
    <w:rsid w:val="00D872EA"/>
    <w:rsid w:val="00D87D70"/>
    <w:rsid w:val="00D902D9"/>
    <w:rsid w:val="00D92F6C"/>
    <w:rsid w:val="00D959C2"/>
    <w:rsid w:val="00D95E4A"/>
    <w:rsid w:val="00D97C1C"/>
    <w:rsid w:val="00DA0B51"/>
    <w:rsid w:val="00DA0B99"/>
    <w:rsid w:val="00DA1AE0"/>
    <w:rsid w:val="00DA1D1C"/>
    <w:rsid w:val="00DA4030"/>
    <w:rsid w:val="00DA4A44"/>
    <w:rsid w:val="00DB0A66"/>
    <w:rsid w:val="00DB2287"/>
    <w:rsid w:val="00DB4328"/>
    <w:rsid w:val="00DC16F7"/>
    <w:rsid w:val="00DC74FF"/>
    <w:rsid w:val="00DD1B67"/>
    <w:rsid w:val="00DD2BDE"/>
    <w:rsid w:val="00DD7F67"/>
    <w:rsid w:val="00DE47FB"/>
    <w:rsid w:val="00DF6984"/>
    <w:rsid w:val="00DF6E37"/>
    <w:rsid w:val="00E0558D"/>
    <w:rsid w:val="00E05B93"/>
    <w:rsid w:val="00E062A0"/>
    <w:rsid w:val="00E101EB"/>
    <w:rsid w:val="00E1084C"/>
    <w:rsid w:val="00E20BB7"/>
    <w:rsid w:val="00E22A0F"/>
    <w:rsid w:val="00E239E4"/>
    <w:rsid w:val="00E25590"/>
    <w:rsid w:val="00E27EBF"/>
    <w:rsid w:val="00E315E6"/>
    <w:rsid w:val="00E33A7F"/>
    <w:rsid w:val="00E35790"/>
    <w:rsid w:val="00E36BE0"/>
    <w:rsid w:val="00E41175"/>
    <w:rsid w:val="00E433C7"/>
    <w:rsid w:val="00E45E65"/>
    <w:rsid w:val="00E46514"/>
    <w:rsid w:val="00E52D08"/>
    <w:rsid w:val="00E53A53"/>
    <w:rsid w:val="00E53BAC"/>
    <w:rsid w:val="00E53FE8"/>
    <w:rsid w:val="00E57603"/>
    <w:rsid w:val="00E60CBE"/>
    <w:rsid w:val="00E63141"/>
    <w:rsid w:val="00E639D8"/>
    <w:rsid w:val="00E679A4"/>
    <w:rsid w:val="00E70DBC"/>
    <w:rsid w:val="00E72416"/>
    <w:rsid w:val="00E76838"/>
    <w:rsid w:val="00E85B93"/>
    <w:rsid w:val="00E86C44"/>
    <w:rsid w:val="00E86CDF"/>
    <w:rsid w:val="00E87281"/>
    <w:rsid w:val="00E9001A"/>
    <w:rsid w:val="00E904BD"/>
    <w:rsid w:val="00E90C9E"/>
    <w:rsid w:val="00E917E4"/>
    <w:rsid w:val="00E918AB"/>
    <w:rsid w:val="00E91F73"/>
    <w:rsid w:val="00E94940"/>
    <w:rsid w:val="00E94DF8"/>
    <w:rsid w:val="00E9669A"/>
    <w:rsid w:val="00E96F03"/>
    <w:rsid w:val="00E97BC1"/>
    <w:rsid w:val="00E97CD0"/>
    <w:rsid w:val="00EA458E"/>
    <w:rsid w:val="00EA566A"/>
    <w:rsid w:val="00EA7CDB"/>
    <w:rsid w:val="00EB13DE"/>
    <w:rsid w:val="00EB40AD"/>
    <w:rsid w:val="00EB532E"/>
    <w:rsid w:val="00EB5B8B"/>
    <w:rsid w:val="00EC085C"/>
    <w:rsid w:val="00EC502F"/>
    <w:rsid w:val="00EC7521"/>
    <w:rsid w:val="00ED1A54"/>
    <w:rsid w:val="00ED6D14"/>
    <w:rsid w:val="00EE336A"/>
    <w:rsid w:val="00EE3843"/>
    <w:rsid w:val="00EE57E5"/>
    <w:rsid w:val="00EF2DC7"/>
    <w:rsid w:val="00EF6426"/>
    <w:rsid w:val="00EF6F8E"/>
    <w:rsid w:val="00F00EC5"/>
    <w:rsid w:val="00F0365F"/>
    <w:rsid w:val="00F05F86"/>
    <w:rsid w:val="00F06B7C"/>
    <w:rsid w:val="00F14093"/>
    <w:rsid w:val="00F16197"/>
    <w:rsid w:val="00F23302"/>
    <w:rsid w:val="00F259EF"/>
    <w:rsid w:val="00F25BFF"/>
    <w:rsid w:val="00F27BF3"/>
    <w:rsid w:val="00F302BC"/>
    <w:rsid w:val="00F31D75"/>
    <w:rsid w:val="00F354E5"/>
    <w:rsid w:val="00F37292"/>
    <w:rsid w:val="00F40C65"/>
    <w:rsid w:val="00F422EB"/>
    <w:rsid w:val="00F46720"/>
    <w:rsid w:val="00F50667"/>
    <w:rsid w:val="00F50E43"/>
    <w:rsid w:val="00F52843"/>
    <w:rsid w:val="00F6136F"/>
    <w:rsid w:val="00F65C8F"/>
    <w:rsid w:val="00F703B8"/>
    <w:rsid w:val="00F70814"/>
    <w:rsid w:val="00F744E2"/>
    <w:rsid w:val="00F74567"/>
    <w:rsid w:val="00F74BE7"/>
    <w:rsid w:val="00F83042"/>
    <w:rsid w:val="00F836A3"/>
    <w:rsid w:val="00F92158"/>
    <w:rsid w:val="00F92B14"/>
    <w:rsid w:val="00F96539"/>
    <w:rsid w:val="00F96587"/>
    <w:rsid w:val="00F96ABC"/>
    <w:rsid w:val="00FA0DF6"/>
    <w:rsid w:val="00FA4ED8"/>
    <w:rsid w:val="00FA53DA"/>
    <w:rsid w:val="00FA7DEC"/>
    <w:rsid w:val="00FB09FD"/>
    <w:rsid w:val="00FB2D3B"/>
    <w:rsid w:val="00FB7C5E"/>
    <w:rsid w:val="00FC0A06"/>
    <w:rsid w:val="00FC22F0"/>
    <w:rsid w:val="00FC2E86"/>
    <w:rsid w:val="00FC3ADD"/>
    <w:rsid w:val="00FC531B"/>
    <w:rsid w:val="00FC7A37"/>
    <w:rsid w:val="00FD206A"/>
    <w:rsid w:val="00FD57F6"/>
    <w:rsid w:val="00FD6A89"/>
    <w:rsid w:val="00FD78E2"/>
    <w:rsid w:val="00FE3BED"/>
    <w:rsid w:val="00FF4582"/>
    <w:rsid w:val="00FF4670"/>
    <w:rsid w:val="00FF5843"/>
    <w:rsid w:val="00FF6D0B"/>
    <w:rsid w:val="00FF7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612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DD"/>
    <w:pPr>
      <w:spacing w:after="240"/>
    </w:pPr>
    <w:rPr>
      <w:rFonts w:ascii="Arial" w:hAnsi="Arial"/>
      <w:spacing w:val="-6"/>
    </w:rPr>
  </w:style>
  <w:style w:type="paragraph" w:styleId="Titre1">
    <w:name w:val="heading 1"/>
    <w:basedOn w:val="Normal"/>
    <w:next w:val="Normal"/>
    <w:qFormat/>
    <w:rsid w:val="00B647DD"/>
    <w:pPr>
      <w:keepNext/>
      <w:outlineLvl w:val="0"/>
    </w:pPr>
    <w:rPr>
      <w:sz w:val="32"/>
    </w:rPr>
  </w:style>
  <w:style w:type="paragraph" w:styleId="Titre2">
    <w:name w:val="heading 2"/>
    <w:basedOn w:val="Normal"/>
    <w:next w:val="Normal"/>
    <w:qFormat/>
    <w:rsid w:val="00B647DD"/>
    <w:pPr>
      <w:keepNext/>
      <w:spacing w:before="240" w:after="60"/>
      <w:outlineLvl w:val="1"/>
    </w:pPr>
    <w:rPr>
      <w:rFonts w:cs="Arial"/>
      <w:b/>
      <w:bCs/>
      <w:i/>
      <w:iCs/>
      <w:sz w:val="28"/>
      <w:szCs w:val="28"/>
    </w:rPr>
  </w:style>
  <w:style w:type="paragraph" w:styleId="Titre3">
    <w:name w:val="heading 3"/>
    <w:next w:val="Normal"/>
    <w:qFormat/>
    <w:rsid w:val="00B647DD"/>
    <w:pPr>
      <w:keepNext/>
      <w:spacing w:before="240" w:after="60"/>
      <w:outlineLvl w:val="2"/>
    </w:pPr>
    <w:rPr>
      <w:rFonts w:ascii="Arial" w:hAnsi="Arial"/>
      <w:b/>
      <w:noProof/>
      <w:sz w:val="26"/>
    </w:rPr>
  </w:style>
  <w:style w:type="paragraph" w:styleId="Titre4">
    <w:name w:val="heading 4"/>
    <w:basedOn w:val="Normal"/>
    <w:next w:val="Normal"/>
    <w:qFormat/>
    <w:rsid w:val="00B647DD"/>
    <w:pPr>
      <w:keepNext/>
      <w:spacing w:before="240" w:after="60"/>
      <w:outlineLvl w:val="3"/>
    </w:pPr>
    <w:rPr>
      <w:b/>
      <w:bCs/>
      <w:sz w:val="28"/>
      <w:szCs w:val="28"/>
    </w:rPr>
  </w:style>
  <w:style w:type="paragraph" w:styleId="Titre6">
    <w:name w:val="heading 6"/>
    <w:basedOn w:val="Normal"/>
    <w:next w:val="Normal"/>
    <w:qFormat/>
    <w:rsid w:val="005C006C"/>
    <w:pPr>
      <w:spacing w:before="240" w:after="60"/>
      <w:outlineLvl w:val="5"/>
    </w:pPr>
    <w:rPr>
      <w:rFonts w:ascii="Times New Roman" w:hAnsi="Times New Roman"/>
      <w:b/>
      <w:bCs/>
      <w:sz w:val="22"/>
      <w:szCs w:val="22"/>
    </w:rPr>
  </w:style>
  <w:style w:type="paragraph" w:styleId="Titre7">
    <w:name w:val="heading 7"/>
    <w:basedOn w:val="Normal"/>
    <w:next w:val="Normal"/>
    <w:qFormat/>
    <w:rsid w:val="005C006C"/>
    <w:pPr>
      <w:spacing w:before="240" w:after="60"/>
      <w:outlineLvl w:val="6"/>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B647DD"/>
    <w:rPr>
      <w:sz w:val="16"/>
    </w:rPr>
  </w:style>
  <w:style w:type="paragraph" w:customStyle="1" w:styleId="01INTITULDOC">
    <w:name w:val="01_INTITULÉ DOC"/>
    <w:next w:val="02SECTION-Titre"/>
    <w:rsid w:val="00B647DD"/>
    <w:pPr>
      <w:spacing w:before="120" w:after="360"/>
      <w:jc w:val="center"/>
    </w:pPr>
    <w:rPr>
      <w:rFonts w:ascii="Arial" w:hAnsi="Arial"/>
      <w:b/>
      <w:caps/>
      <w:noProof/>
      <w:color w:val="808080"/>
      <w:sz w:val="32"/>
    </w:rPr>
  </w:style>
  <w:style w:type="paragraph" w:customStyle="1" w:styleId="02SECTION-Titre">
    <w:name w:val="02_SECTION - Titre"/>
    <w:next w:val="04ARTICLE-Titre"/>
    <w:rsid w:val="00B647DD"/>
    <w:pPr>
      <w:pBdr>
        <w:bottom w:val="single" w:sz="4" w:space="1" w:color="808080"/>
      </w:pBdr>
      <w:spacing w:before="120" w:after="360"/>
      <w:jc w:val="center"/>
    </w:pPr>
    <w:rPr>
      <w:rFonts w:ascii="Arial" w:hAnsi="Arial"/>
      <w:noProof/>
      <w:color w:val="999999"/>
      <w:sz w:val="36"/>
    </w:rPr>
  </w:style>
  <w:style w:type="paragraph" w:customStyle="1" w:styleId="04ARTICLE-Titre">
    <w:name w:val="04_ARTICLE - Titre"/>
    <w:next w:val="05ARTICLENiv1-SsTitre"/>
    <w:link w:val="04ARTICLE-TitreCar"/>
    <w:rsid w:val="00B647DD"/>
    <w:pPr>
      <w:pBdr>
        <w:top w:val="single" w:sz="6" w:space="1" w:color="808080"/>
        <w:left w:val="single" w:sz="6" w:space="4" w:color="808080"/>
        <w:bottom w:val="single" w:sz="6" w:space="1" w:color="808080"/>
        <w:right w:val="single" w:sz="6" w:space="4" w:color="808080"/>
      </w:pBdr>
      <w:shd w:val="clear" w:color="auto" w:fill="808080"/>
      <w:spacing w:before="480" w:after="240"/>
    </w:pPr>
    <w:rPr>
      <w:rFonts w:ascii="Arial Black" w:hAnsi="Arial Black"/>
      <w:caps/>
      <w:noProof/>
      <w:color w:val="FFFFFF"/>
    </w:rPr>
  </w:style>
  <w:style w:type="paragraph" w:customStyle="1" w:styleId="05ARTICLENiv1-SsTitre">
    <w:name w:val="05_ARTICLE_Niv1 - SsTitre"/>
    <w:next w:val="05ARTICLENiv1-Texte"/>
    <w:link w:val="05ARTICLENiv1-SsTitreCar"/>
    <w:rsid w:val="00B647DD"/>
    <w:pPr>
      <w:spacing w:before="120" w:after="120"/>
      <w:jc w:val="both"/>
    </w:pPr>
    <w:rPr>
      <w:rFonts w:ascii="Arial" w:hAnsi="Arial"/>
      <w:b/>
      <w:noProof/>
      <w:color w:val="BF3F00"/>
      <w:spacing w:val="-10"/>
      <w:sz w:val="22"/>
    </w:rPr>
  </w:style>
  <w:style w:type="character" w:customStyle="1" w:styleId="05ARTICLENiv1-N">
    <w:name w:val="05_ARTICLE_Niv1 - N°"/>
    <w:rsid w:val="00B647DD"/>
    <w:rPr>
      <w:rFonts w:ascii="Arial" w:hAnsi="Arial"/>
      <w:b/>
      <w:color w:val="BF3F00"/>
      <w:spacing w:val="-10"/>
      <w:sz w:val="22"/>
    </w:rPr>
  </w:style>
  <w:style w:type="paragraph" w:customStyle="1" w:styleId="06ARTICLENiv2-SsTitre">
    <w:name w:val="06_ARTICLE_Niv2 - SsTitre"/>
    <w:next w:val="06ARTICLENiv2-Texte"/>
    <w:link w:val="06ARTICLENiv2-SsTitreCar"/>
    <w:rsid w:val="00B647DD"/>
    <w:pPr>
      <w:spacing w:before="120" w:after="120"/>
      <w:ind w:left="284"/>
      <w:jc w:val="both"/>
    </w:pPr>
    <w:rPr>
      <w:rFonts w:ascii="Arial" w:hAnsi="Arial"/>
      <w:b/>
      <w:noProof/>
      <w:color w:val="999999"/>
      <w:spacing w:val="-10"/>
      <w:sz w:val="22"/>
    </w:rPr>
  </w:style>
  <w:style w:type="character" w:customStyle="1" w:styleId="06ARTICLENiv2-N">
    <w:name w:val="06_ARTICLE_Niv2 - N°"/>
    <w:rsid w:val="00B647DD"/>
    <w:rPr>
      <w:rFonts w:ascii="Arial" w:hAnsi="Arial"/>
      <w:b/>
      <w:color w:val="999999"/>
      <w:spacing w:val="-10"/>
      <w:sz w:val="22"/>
      <w:u w:val="none"/>
    </w:rPr>
  </w:style>
  <w:style w:type="paragraph" w:customStyle="1" w:styleId="03NOTICE-Texte">
    <w:name w:val="03_NOTICE - Texte"/>
    <w:basedOn w:val="05ARTICLENiv1-Texte"/>
    <w:rsid w:val="00B647DD"/>
    <w:rPr>
      <w:color w:val="808080"/>
    </w:rPr>
  </w:style>
  <w:style w:type="paragraph" w:customStyle="1" w:styleId="05ARTICLENiv1-Texte">
    <w:name w:val="05_ARTICLE_Niv1 - Texte"/>
    <w:link w:val="05ARTICLENiv1-TexteCar"/>
    <w:rsid w:val="00B647DD"/>
    <w:pPr>
      <w:spacing w:after="120"/>
      <w:jc w:val="both"/>
    </w:pPr>
    <w:rPr>
      <w:rFonts w:ascii="Arial" w:hAnsi="Arial"/>
      <w:noProof/>
      <w:spacing w:val="-6"/>
    </w:rPr>
  </w:style>
  <w:style w:type="paragraph" w:customStyle="1" w:styleId="03NOTICE-SsTitre">
    <w:name w:val="03_NOTICE - SsTitre"/>
    <w:next w:val="03NOTICE-Texte"/>
    <w:rsid w:val="00B647DD"/>
    <w:pPr>
      <w:spacing w:before="320" w:after="120"/>
    </w:pPr>
    <w:rPr>
      <w:rFonts w:ascii="Arial" w:hAnsi="Arial"/>
      <w:b/>
      <w:noProof/>
      <w:sz w:val="22"/>
    </w:rPr>
  </w:style>
  <w:style w:type="paragraph" w:customStyle="1" w:styleId="10PIEDDEPAGE">
    <w:name w:val="10_PIED DE PAGE"/>
    <w:basedOn w:val="Normal"/>
    <w:rsid w:val="00B647DD"/>
    <w:pPr>
      <w:tabs>
        <w:tab w:val="center" w:pos="4820"/>
        <w:tab w:val="right" w:pos="9639"/>
      </w:tabs>
      <w:spacing w:before="120" w:after="120"/>
      <w:jc w:val="center"/>
    </w:pPr>
    <w:rPr>
      <w:b/>
      <w:noProof/>
      <w:spacing w:val="0"/>
    </w:rPr>
  </w:style>
  <w:style w:type="paragraph" w:styleId="En-tte">
    <w:name w:val="header"/>
    <w:basedOn w:val="Normal"/>
    <w:rsid w:val="00B647DD"/>
    <w:pPr>
      <w:tabs>
        <w:tab w:val="center" w:pos="4536"/>
        <w:tab w:val="right" w:pos="9072"/>
      </w:tabs>
    </w:pPr>
  </w:style>
  <w:style w:type="paragraph" w:styleId="Pieddepage">
    <w:name w:val="footer"/>
    <w:basedOn w:val="Normal"/>
    <w:rsid w:val="00B647DD"/>
    <w:pPr>
      <w:tabs>
        <w:tab w:val="center" w:pos="4536"/>
        <w:tab w:val="right" w:pos="9072"/>
      </w:tabs>
    </w:pPr>
  </w:style>
  <w:style w:type="character" w:styleId="Numrodepage">
    <w:name w:val="page number"/>
    <w:rsid w:val="00B647DD"/>
  </w:style>
  <w:style w:type="paragraph" w:customStyle="1" w:styleId="07ARTICLENiv3-SsTitre">
    <w:name w:val="07_ARTICLE_Niv3 - SsTitre"/>
    <w:next w:val="07ARTICLENiv3-Texte"/>
    <w:rsid w:val="00B647DD"/>
    <w:pPr>
      <w:spacing w:before="60" w:after="60"/>
      <w:ind w:left="567"/>
    </w:pPr>
    <w:rPr>
      <w:rFonts w:ascii="Arial" w:hAnsi="Arial"/>
      <w:b/>
      <w:smallCaps/>
    </w:rPr>
  </w:style>
  <w:style w:type="character" w:customStyle="1" w:styleId="07ARTICLENiv3-N">
    <w:name w:val="07_ARTICLE_Niv3 - N°"/>
    <w:rsid w:val="00B647DD"/>
    <w:rPr>
      <w:rFonts w:ascii="Arial" w:hAnsi="Arial"/>
      <w:b/>
      <w:smallCaps/>
      <w:dstrike w:val="0"/>
      <w:noProof w:val="0"/>
      <w:spacing w:val="0"/>
      <w:sz w:val="20"/>
      <w:vertAlign w:val="baseline"/>
      <w:lang w:val="fr-FR"/>
    </w:rPr>
  </w:style>
  <w:style w:type="paragraph" w:customStyle="1" w:styleId="06ARTICLENiv2-Texte">
    <w:name w:val="06_ARTICLE_Niv2 - Texte"/>
    <w:basedOn w:val="05ARTICLENiv1-Texte"/>
    <w:link w:val="06ARTICLENiv2-TexteCar"/>
    <w:rsid w:val="00B647DD"/>
    <w:pPr>
      <w:ind w:left="284"/>
    </w:pPr>
  </w:style>
  <w:style w:type="paragraph" w:customStyle="1" w:styleId="07ARTICLENiv3-Texte">
    <w:name w:val="07_ARTICLE_Niv3 - Texte"/>
    <w:basedOn w:val="05ARTICLENiv1-Texte"/>
    <w:rsid w:val="00B647DD"/>
    <w:pPr>
      <w:ind w:left="567"/>
    </w:pPr>
    <w:rPr>
      <w:noProof w:val="0"/>
    </w:rPr>
  </w:style>
  <w:style w:type="character" w:customStyle="1" w:styleId="05ARTICLENiv1-TexteCar">
    <w:name w:val="05_ARTICLE_Niv1 - Texte Car"/>
    <w:link w:val="05ARTICLENiv1-Texte"/>
    <w:rsid w:val="00B647DD"/>
    <w:rPr>
      <w:rFonts w:ascii="Arial" w:hAnsi="Arial"/>
      <w:noProof/>
      <w:spacing w:val="-6"/>
    </w:rPr>
  </w:style>
  <w:style w:type="paragraph" w:styleId="TM1">
    <w:name w:val="toc 1"/>
    <w:basedOn w:val="Normal"/>
    <w:next w:val="Normal"/>
    <w:autoRedefine/>
    <w:uiPriority w:val="39"/>
    <w:rsid w:val="00B647DD"/>
    <w:pPr>
      <w:tabs>
        <w:tab w:val="right" w:leader="dot" w:pos="9628"/>
      </w:tabs>
      <w:spacing w:after="200"/>
    </w:pPr>
    <w:rPr>
      <w:b/>
      <w:noProof/>
    </w:rPr>
  </w:style>
  <w:style w:type="paragraph" w:styleId="TM2">
    <w:name w:val="toc 2"/>
    <w:basedOn w:val="Normal"/>
    <w:next w:val="Normal"/>
    <w:autoRedefine/>
    <w:uiPriority w:val="39"/>
    <w:rsid w:val="00B647DD"/>
    <w:pPr>
      <w:tabs>
        <w:tab w:val="right" w:leader="dot" w:pos="9628"/>
      </w:tabs>
      <w:spacing w:before="100" w:after="100"/>
      <w:ind w:left="181"/>
    </w:pPr>
  </w:style>
  <w:style w:type="character" w:styleId="Lienhypertexte">
    <w:name w:val="Hyperlink"/>
    <w:uiPriority w:val="99"/>
    <w:rsid w:val="00B647DD"/>
    <w:rPr>
      <w:rFonts w:ascii="Arial" w:hAnsi="Arial"/>
      <w:color w:val="0000FF"/>
      <w:u w:val="single"/>
    </w:rPr>
  </w:style>
  <w:style w:type="paragraph" w:customStyle="1" w:styleId="DT-LOISAPINarticles">
    <w:name w:val="DT - LOI SAPIN articles"/>
    <w:basedOn w:val="Normal"/>
    <w:rsid w:val="00B647DD"/>
    <w:pPr>
      <w:tabs>
        <w:tab w:val="left" w:pos="8931"/>
      </w:tabs>
      <w:overflowPunct w:val="0"/>
      <w:autoSpaceDE w:val="0"/>
      <w:autoSpaceDN w:val="0"/>
      <w:adjustRightInd w:val="0"/>
      <w:spacing w:after="0"/>
      <w:textAlignment w:val="baseline"/>
    </w:pPr>
    <w:rPr>
      <w:b/>
      <w:caps/>
      <w:spacing w:val="0"/>
      <w:sz w:val="22"/>
    </w:rPr>
  </w:style>
  <w:style w:type="paragraph" w:customStyle="1" w:styleId="DT-LOISAPINsousarticles">
    <w:name w:val="DT - LOI SAPIN sous articles"/>
    <w:basedOn w:val="Normal"/>
    <w:rsid w:val="00B647DD"/>
    <w:pPr>
      <w:tabs>
        <w:tab w:val="left" w:pos="8931"/>
      </w:tabs>
      <w:overflowPunct w:val="0"/>
      <w:autoSpaceDE w:val="0"/>
      <w:autoSpaceDN w:val="0"/>
      <w:adjustRightInd w:val="0"/>
      <w:spacing w:after="0"/>
      <w:textAlignment w:val="baseline"/>
    </w:pPr>
    <w:rPr>
      <w:b/>
      <w:spacing w:val="0"/>
      <w:sz w:val="22"/>
    </w:rPr>
  </w:style>
  <w:style w:type="paragraph" w:customStyle="1" w:styleId="numrationniveau1">
    <w:name w:val="énumération niveau 1"/>
    <w:basedOn w:val="Normal"/>
    <w:rsid w:val="00B647DD"/>
    <w:pPr>
      <w:numPr>
        <w:numId w:val="11"/>
      </w:numPr>
    </w:pPr>
  </w:style>
  <w:style w:type="paragraph" w:styleId="Corpsdetexte">
    <w:name w:val="Body Text"/>
    <w:basedOn w:val="Normal"/>
    <w:rsid w:val="009E2012"/>
    <w:pPr>
      <w:overflowPunct w:val="0"/>
      <w:autoSpaceDE w:val="0"/>
      <w:autoSpaceDN w:val="0"/>
      <w:adjustRightInd w:val="0"/>
      <w:spacing w:after="0"/>
      <w:jc w:val="both"/>
      <w:textAlignment w:val="baseline"/>
    </w:pPr>
    <w:rPr>
      <w:rFonts w:ascii="Times New Roman" w:hAnsi="Times New Roman"/>
      <w:spacing w:val="0"/>
      <w:sz w:val="22"/>
    </w:rPr>
  </w:style>
  <w:style w:type="paragraph" w:customStyle="1" w:styleId="Corpsdetexte21">
    <w:name w:val="Corps de texte 21"/>
    <w:basedOn w:val="Normal"/>
    <w:rsid w:val="00B647DD"/>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after="0"/>
      <w:jc w:val="both"/>
      <w:textAlignment w:val="baseline"/>
    </w:pPr>
    <w:rPr>
      <w:spacing w:val="0"/>
      <w:sz w:val="22"/>
    </w:rPr>
  </w:style>
  <w:style w:type="character" w:customStyle="1" w:styleId="06ARTICLENiv2-TexteCar">
    <w:name w:val="06_ARTICLE_Niv2 - Texte Car"/>
    <w:link w:val="06ARTICLENiv2-Texte"/>
    <w:rsid w:val="00B647DD"/>
  </w:style>
  <w:style w:type="character" w:customStyle="1" w:styleId="06ARTICLENiv2-SsTitreCar">
    <w:name w:val="06_ARTICLE_Niv2 - SsTitre Car"/>
    <w:link w:val="06ARTICLENiv2-SsTitre"/>
    <w:rsid w:val="00DB4328"/>
    <w:rPr>
      <w:rFonts w:ascii="Arial" w:hAnsi="Arial"/>
      <w:b/>
      <w:noProof/>
      <w:color w:val="999999"/>
      <w:spacing w:val="-10"/>
      <w:sz w:val="22"/>
    </w:rPr>
  </w:style>
  <w:style w:type="paragraph" w:customStyle="1" w:styleId="Tab1">
    <w:name w:val="Tab 1"/>
    <w:basedOn w:val="05ARTICLENiv1-Texte"/>
    <w:rsid w:val="00DB4328"/>
    <w:pPr>
      <w:numPr>
        <w:numId w:val="2"/>
      </w:numPr>
      <w:tabs>
        <w:tab w:val="clear" w:pos="1065"/>
        <w:tab w:val="num" w:pos="360"/>
      </w:tabs>
      <w:ind w:left="360" w:hanging="345"/>
    </w:pPr>
  </w:style>
  <w:style w:type="paragraph" w:customStyle="1" w:styleId="ANNEXE">
    <w:name w:val="ANNEXE"/>
    <w:basedOn w:val="02SECTION-Titre"/>
    <w:rsid w:val="00B647DD"/>
  </w:style>
  <w:style w:type="paragraph" w:customStyle="1" w:styleId="DT-LOISAPINANNEXEARTICLE">
    <w:name w:val="DT-LOI SAPIN ANNEXE ARTICLE"/>
    <w:basedOn w:val="DT-LOISAPINarticles"/>
    <w:rsid w:val="00CC701A"/>
    <w:pPr>
      <w:tabs>
        <w:tab w:val="right" w:leader="dot" w:pos="9061"/>
      </w:tabs>
    </w:pPr>
  </w:style>
  <w:style w:type="paragraph" w:customStyle="1" w:styleId="DT-LOISAPINANNEXEsousarticle">
    <w:name w:val="DT-LOI SAPIN ANNEXE sous article"/>
    <w:basedOn w:val="DT-LOISAPINarticles"/>
    <w:rsid w:val="00CC701A"/>
    <w:pPr>
      <w:tabs>
        <w:tab w:val="right" w:leader="dot" w:pos="9061"/>
      </w:tabs>
    </w:pPr>
  </w:style>
  <w:style w:type="paragraph" w:styleId="Notedebasdepage">
    <w:name w:val="footnote text"/>
    <w:basedOn w:val="Normal"/>
    <w:semiHidden/>
    <w:rsid w:val="00B647DD"/>
    <w:pPr>
      <w:tabs>
        <w:tab w:val="right" w:pos="9356"/>
      </w:tabs>
      <w:overflowPunct w:val="0"/>
      <w:autoSpaceDE w:val="0"/>
      <w:autoSpaceDN w:val="0"/>
      <w:adjustRightInd w:val="0"/>
      <w:spacing w:after="0"/>
      <w:jc w:val="both"/>
      <w:textAlignment w:val="baseline"/>
    </w:pPr>
    <w:rPr>
      <w:b/>
      <w:spacing w:val="0"/>
    </w:rPr>
  </w:style>
  <w:style w:type="character" w:styleId="Marquedecommentaire">
    <w:name w:val="annotation reference"/>
    <w:semiHidden/>
    <w:rsid w:val="00B647DD"/>
    <w:rPr>
      <w:rFonts w:ascii="Arial" w:hAnsi="Arial"/>
      <w:sz w:val="16"/>
      <w:szCs w:val="16"/>
    </w:rPr>
  </w:style>
  <w:style w:type="paragraph" w:styleId="Textedebulles">
    <w:name w:val="Balloon Text"/>
    <w:basedOn w:val="Normal"/>
    <w:semiHidden/>
    <w:rsid w:val="00B647DD"/>
    <w:rPr>
      <w:rFonts w:cs="Tahoma"/>
      <w:sz w:val="16"/>
      <w:szCs w:val="16"/>
    </w:rPr>
  </w:style>
  <w:style w:type="character" w:styleId="Appelnotedebasdep">
    <w:name w:val="footnote reference"/>
    <w:semiHidden/>
    <w:rsid w:val="00B647DD"/>
    <w:rPr>
      <w:rFonts w:ascii="Arial" w:hAnsi="Arial"/>
      <w:position w:val="6"/>
      <w:sz w:val="18"/>
    </w:rPr>
  </w:style>
  <w:style w:type="paragraph" w:styleId="Objetducommentaire">
    <w:name w:val="annotation subject"/>
    <w:basedOn w:val="Commentaire"/>
    <w:next w:val="Commentaire"/>
    <w:semiHidden/>
    <w:rsid w:val="00B647DD"/>
    <w:rPr>
      <w:b/>
      <w:bCs/>
      <w:sz w:val="20"/>
    </w:rPr>
  </w:style>
  <w:style w:type="paragraph" w:customStyle="1" w:styleId="Corpsdetexte31">
    <w:name w:val="Corps de texte 31"/>
    <w:basedOn w:val="Normal"/>
    <w:rsid w:val="00B647DD"/>
    <w:pPr>
      <w:tabs>
        <w:tab w:val="right" w:leader="dot" w:pos="9072"/>
        <w:tab w:val="right" w:pos="9356"/>
      </w:tabs>
      <w:overflowPunct w:val="0"/>
      <w:autoSpaceDE w:val="0"/>
      <w:autoSpaceDN w:val="0"/>
      <w:adjustRightInd w:val="0"/>
      <w:spacing w:after="0"/>
      <w:jc w:val="both"/>
      <w:textAlignment w:val="baseline"/>
    </w:pPr>
    <w:rPr>
      <w:b/>
      <w:spacing w:val="0"/>
      <w:sz w:val="22"/>
      <w:u w:val="single"/>
    </w:rPr>
  </w:style>
  <w:style w:type="paragraph" w:customStyle="1" w:styleId="DTLOISAPINArticle">
    <w:name w:val="DT LOI SAPIN Article"/>
    <w:basedOn w:val="Normal"/>
    <w:autoRedefine/>
    <w:rsid w:val="00CD2381"/>
    <w:pPr>
      <w:overflowPunct w:val="0"/>
      <w:autoSpaceDE w:val="0"/>
      <w:autoSpaceDN w:val="0"/>
      <w:adjustRightInd w:val="0"/>
      <w:spacing w:after="0"/>
      <w:jc w:val="both"/>
      <w:textAlignment w:val="baseline"/>
      <w:outlineLvl w:val="0"/>
    </w:pPr>
    <w:rPr>
      <w:rFonts w:ascii="Times New Roman" w:hAnsi="Times New Roman"/>
      <w:b/>
      <w:spacing w:val="0"/>
      <w:sz w:val="22"/>
    </w:rPr>
  </w:style>
  <w:style w:type="paragraph" w:customStyle="1" w:styleId="DTLOISAPINSousarticle">
    <w:name w:val="DT LOI SAPIN Sous article"/>
    <w:basedOn w:val="Normal"/>
    <w:autoRedefine/>
    <w:rsid w:val="00CD2381"/>
    <w:pPr>
      <w:overflowPunct w:val="0"/>
      <w:autoSpaceDE w:val="0"/>
      <w:autoSpaceDN w:val="0"/>
      <w:adjustRightInd w:val="0"/>
      <w:spacing w:after="0"/>
      <w:ind w:left="567" w:hanging="567"/>
      <w:jc w:val="both"/>
      <w:textAlignment w:val="baseline"/>
      <w:outlineLvl w:val="1"/>
    </w:pPr>
    <w:rPr>
      <w:rFonts w:ascii="Times New Roman" w:hAnsi="Times New Roman"/>
      <w:b/>
      <w:spacing w:val="0"/>
      <w:sz w:val="22"/>
    </w:rPr>
  </w:style>
  <w:style w:type="paragraph" w:customStyle="1" w:styleId="DT-CMPSsarticle1erniveau">
    <w:name w:val="DT-CMP Ss article 1er niveau"/>
    <w:basedOn w:val="Normal"/>
    <w:rsid w:val="00D25ACD"/>
    <w:pPr>
      <w:overflowPunct w:val="0"/>
      <w:autoSpaceDE w:val="0"/>
      <w:autoSpaceDN w:val="0"/>
      <w:adjustRightInd w:val="0"/>
      <w:spacing w:after="0"/>
      <w:jc w:val="both"/>
      <w:textAlignment w:val="baseline"/>
    </w:pPr>
    <w:rPr>
      <w:rFonts w:ascii="Times" w:hAnsi="Times"/>
      <w:b/>
      <w:spacing w:val="0"/>
      <w:sz w:val="22"/>
    </w:rPr>
  </w:style>
  <w:style w:type="paragraph" w:customStyle="1" w:styleId="RedTxt">
    <w:name w:val="RedTxt"/>
    <w:basedOn w:val="Normal"/>
    <w:rsid w:val="00D25ACD"/>
    <w:pPr>
      <w:keepLines/>
      <w:widowControl w:val="0"/>
      <w:spacing w:after="0"/>
    </w:pPr>
    <w:rPr>
      <w:snapToGrid w:val="0"/>
      <w:spacing w:val="0"/>
    </w:rPr>
  </w:style>
  <w:style w:type="paragraph" w:customStyle="1" w:styleId="A10tab">
    <w:name w:val="A10 tab"/>
    <w:basedOn w:val="A12normTab"/>
    <w:rsid w:val="00B647DD"/>
    <w:rPr>
      <w:sz w:val="20"/>
    </w:rPr>
  </w:style>
  <w:style w:type="paragraph" w:customStyle="1" w:styleId="A12normTab">
    <w:name w:val="A . 12 norm Tab"/>
    <w:basedOn w:val="Normal"/>
    <w:rsid w:val="00B647DD"/>
    <w:pPr>
      <w:overflowPunct w:val="0"/>
      <w:autoSpaceDE w:val="0"/>
      <w:autoSpaceDN w:val="0"/>
      <w:adjustRightInd w:val="0"/>
      <w:spacing w:after="0" w:line="240" w:lineRule="atLeast"/>
      <w:ind w:left="700"/>
      <w:textAlignment w:val="baseline"/>
    </w:pPr>
    <w:rPr>
      <w:noProof/>
      <w:spacing w:val="0"/>
      <w:sz w:val="24"/>
    </w:rPr>
  </w:style>
  <w:style w:type="paragraph" w:customStyle="1" w:styleId="textenote">
    <w:name w:val="texte note"/>
    <w:basedOn w:val="Normal"/>
    <w:rsid w:val="00B647DD"/>
    <w:pPr>
      <w:tabs>
        <w:tab w:val="right" w:pos="9356"/>
      </w:tabs>
      <w:overflowPunct w:val="0"/>
      <w:autoSpaceDE w:val="0"/>
      <w:autoSpaceDN w:val="0"/>
      <w:adjustRightInd w:val="0"/>
      <w:spacing w:after="0"/>
      <w:jc w:val="both"/>
      <w:textAlignment w:val="baseline"/>
    </w:pPr>
    <w:rPr>
      <w:b/>
      <w:spacing w:val="0"/>
    </w:rPr>
  </w:style>
  <w:style w:type="paragraph" w:customStyle="1" w:styleId="DT-CMPANNEXES">
    <w:name w:val="DT-CMP ANNEXES"/>
    <w:basedOn w:val="Normal"/>
    <w:rsid w:val="005C006C"/>
    <w:pPr>
      <w:tabs>
        <w:tab w:val="left" w:pos="9356"/>
      </w:tabs>
      <w:overflowPunct w:val="0"/>
      <w:autoSpaceDE w:val="0"/>
      <w:autoSpaceDN w:val="0"/>
      <w:adjustRightInd w:val="0"/>
      <w:spacing w:after="0"/>
      <w:ind w:right="-28"/>
      <w:jc w:val="center"/>
      <w:textAlignment w:val="baseline"/>
    </w:pPr>
    <w:rPr>
      <w:rFonts w:ascii="Times" w:hAnsi="Times"/>
      <w:b/>
      <w:spacing w:val="0"/>
      <w:sz w:val="32"/>
    </w:rPr>
  </w:style>
  <w:style w:type="paragraph" w:customStyle="1" w:styleId="DT-CMPARTICLE">
    <w:name w:val="DT-CMP ARTICLE"/>
    <w:basedOn w:val="Normal"/>
    <w:rsid w:val="007D11B1"/>
    <w:pPr>
      <w:tabs>
        <w:tab w:val="right" w:leader="dot" w:pos="8220"/>
      </w:tabs>
      <w:overflowPunct w:val="0"/>
      <w:autoSpaceDE w:val="0"/>
      <w:autoSpaceDN w:val="0"/>
      <w:adjustRightInd w:val="0"/>
      <w:spacing w:after="0"/>
      <w:jc w:val="both"/>
      <w:textAlignment w:val="baseline"/>
    </w:pPr>
    <w:rPr>
      <w:rFonts w:ascii="Times" w:hAnsi="Times"/>
      <w:b/>
      <w:spacing w:val="0"/>
      <w:sz w:val="22"/>
    </w:rPr>
  </w:style>
  <w:style w:type="paragraph" w:customStyle="1" w:styleId="1-1">
    <w:name w:val="1-1"/>
    <w:basedOn w:val="Normal"/>
    <w:rsid w:val="007D11B1"/>
    <w:pPr>
      <w:tabs>
        <w:tab w:val="left" w:pos="1440"/>
      </w:tabs>
      <w:overflowPunct w:val="0"/>
      <w:autoSpaceDE w:val="0"/>
      <w:autoSpaceDN w:val="0"/>
      <w:adjustRightInd w:val="0"/>
      <w:spacing w:after="0" w:line="240" w:lineRule="atLeast"/>
      <w:ind w:left="700"/>
      <w:textAlignment w:val="baseline"/>
    </w:pPr>
    <w:rPr>
      <w:rFonts w:ascii="Times" w:hAnsi="Times"/>
      <w:b/>
      <w:noProof/>
      <w:spacing w:val="0"/>
      <w:sz w:val="22"/>
    </w:rPr>
  </w:style>
  <w:style w:type="paragraph" w:customStyle="1" w:styleId="Normalcentr1">
    <w:name w:val="Normal centré1"/>
    <w:basedOn w:val="Normal"/>
    <w:rsid w:val="00B647DD"/>
    <w:pPr>
      <w:tabs>
        <w:tab w:val="right" w:pos="9356"/>
      </w:tabs>
      <w:overflowPunct w:val="0"/>
      <w:autoSpaceDE w:val="0"/>
      <w:autoSpaceDN w:val="0"/>
      <w:adjustRightInd w:val="0"/>
      <w:spacing w:after="0"/>
      <w:ind w:left="284" w:right="-29"/>
      <w:jc w:val="both"/>
      <w:textAlignment w:val="baseline"/>
    </w:pPr>
    <w:rPr>
      <w:spacing w:val="0"/>
      <w:sz w:val="22"/>
    </w:rPr>
  </w:style>
  <w:style w:type="paragraph" w:styleId="TM3">
    <w:name w:val="toc 3"/>
    <w:basedOn w:val="Normal"/>
    <w:next w:val="Normal"/>
    <w:autoRedefine/>
    <w:semiHidden/>
    <w:rsid w:val="007D11B1"/>
    <w:pPr>
      <w:spacing w:after="0"/>
      <w:ind w:left="360"/>
      <w:jc w:val="both"/>
    </w:pPr>
  </w:style>
  <w:style w:type="paragraph" w:styleId="Corpsdetexte2">
    <w:name w:val="Body Text 2"/>
    <w:basedOn w:val="Normal"/>
    <w:rsid w:val="00B647DD"/>
    <w:pPr>
      <w:tabs>
        <w:tab w:val="right" w:pos="9356"/>
      </w:tabs>
      <w:overflowPunct w:val="0"/>
      <w:autoSpaceDE w:val="0"/>
      <w:autoSpaceDN w:val="0"/>
      <w:adjustRightInd w:val="0"/>
      <w:spacing w:after="120" w:line="480" w:lineRule="auto"/>
      <w:jc w:val="both"/>
      <w:textAlignment w:val="baseline"/>
    </w:pPr>
    <w:rPr>
      <w:b/>
      <w:spacing w:val="0"/>
      <w:sz w:val="22"/>
    </w:rPr>
  </w:style>
  <w:style w:type="paragraph" w:customStyle="1" w:styleId="numropage">
    <w:name w:val="numÈro page"/>
    <w:basedOn w:val="Normal"/>
    <w:next w:val="Normal"/>
    <w:rsid w:val="00B647DD"/>
    <w:pPr>
      <w:tabs>
        <w:tab w:val="right" w:pos="9356"/>
      </w:tabs>
      <w:overflowPunct w:val="0"/>
      <w:autoSpaceDE w:val="0"/>
      <w:autoSpaceDN w:val="0"/>
      <w:adjustRightInd w:val="0"/>
      <w:spacing w:after="0"/>
      <w:jc w:val="both"/>
      <w:textAlignment w:val="baseline"/>
    </w:pPr>
    <w:rPr>
      <w:b/>
      <w:spacing w:val="0"/>
      <w:sz w:val="22"/>
    </w:rPr>
  </w:style>
  <w:style w:type="paragraph" w:customStyle="1" w:styleId="Retrait">
    <w:name w:val="Retrait"/>
    <w:basedOn w:val="Normal"/>
    <w:rsid w:val="00B647DD"/>
    <w:pPr>
      <w:tabs>
        <w:tab w:val="right" w:pos="9356"/>
      </w:tabs>
      <w:overflowPunct w:val="0"/>
      <w:autoSpaceDE w:val="0"/>
      <w:autoSpaceDN w:val="0"/>
      <w:adjustRightInd w:val="0"/>
      <w:spacing w:after="0"/>
      <w:ind w:left="240" w:hanging="220"/>
      <w:jc w:val="both"/>
      <w:textAlignment w:val="baseline"/>
    </w:pPr>
    <w:rPr>
      <w:b/>
      <w:spacing w:val="0"/>
    </w:rPr>
  </w:style>
  <w:style w:type="character" w:customStyle="1" w:styleId="05ARTICLENiv1-SsTitreCar">
    <w:name w:val="05_ARTICLE_Niv1 - SsTitre Car"/>
    <w:link w:val="05ARTICLENiv1-SsTitre"/>
    <w:rsid w:val="00B647DD"/>
    <w:rPr>
      <w:rFonts w:ascii="Arial" w:hAnsi="Arial"/>
      <w:b/>
      <w:noProof/>
      <w:color w:val="BF3F00"/>
      <w:spacing w:val="-10"/>
      <w:sz w:val="22"/>
    </w:rPr>
  </w:style>
  <w:style w:type="paragraph" w:customStyle="1" w:styleId="0COUVTypedoc">
    <w:name w:val="0_COUV_Type doc"/>
    <w:next w:val="Normal"/>
    <w:rsid w:val="00417049"/>
    <w:pPr>
      <w:ind w:left="113" w:right="113"/>
      <w:jc w:val="right"/>
      <w:outlineLvl w:val="0"/>
    </w:pPr>
    <w:rPr>
      <w:rFonts w:ascii="Verdana" w:eastAsia="Times" w:hAnsi="Verdana"/>
      <w:b/>
      <w:color w:val="FFFFFF"/>
      <w:sz w:val="26"/>
    </w:rPr>
  </w:style>
  <w:style w:type="paragraph" w:customStyle="1" w:styleId="0COUVTitre">
    <w:name w:val="0_COUV_Titre"/>
    <w:rsid w:val="00B647DD"/>
    <w:pPr>
      <w:spacing w:after="120"/>
      <w:outlineLvl w:val="0"/>
    </w:pPr>
    <w:rPr>
      <w:rFonts w:ascii="Arial" w:eastAsia="Times" w:hAnsi="Arial"/>
      <w:b/>
      <w:sz w:val="48"/>
    </w:rPr>
  </w:style>
  <w:style w:type="paragraph" w:customStyle="1" w:styleId="0COUVSs-titre">
    <w:name w:val="0_COUV_Ss-titre"/>
    <w:rsid w:val="00B647DD"/>
    <w:rPr>
      <w:rFonts w:ascii="Arial" w:eastAsia="Times" w:hAnsi="Arial"/>
      <w:b/>
      <w:sz w:val="36"/>
    </w:rPr>
  </w:style>
  <w:style w:type="paragraph" w:customStyle="1" w:styleId="0COUVContenu">
    <w:name w:val="0_COUV_Contenu"/>
    <w:next w:val="Normal"/>
    <w:rsid w:val="00417049"/>
    <w:pPr>
      <w:pBdr>
        <w:bottom w:val="single" w:sz="4" w:space="4" w:color="999999"/>
      </w:pBdr>
      <w:spacing w:after="240"/>
      <w:jc w:val="right"/>
      <w:outlineLvl w:val="1"/>
    </w:pPr>
    <w:rPr>
      <w:rFonts w:ascii="Verdana" w:eastAsia="Times" w:hAnsi="Verdana"/>
      <w:b/>
      <w:color w:val="999999"/>
      <w:sz w:val="32"/>
    </w:rPr>
  </w:style>
  <w:style w:type="paragraph" w:customStyle="1" w:styleId="0COUVDate">
    <w:name w:val="0_COUV_Date"/>
    <w:rsid w:val="00B647DD"/>
    <w:pPr>
      <w:tabs>
        <w:tab w:val="left" w:pos="1460"/>
      </w:tabs>
      <w:jc w:val="center"/>
    </w:pPr>
    <w:rPr>
      <w:rFonts w:ascii="Arial" w:hAnsi="Arial"/>
      <w:b/>
      <w:sz w:val="26"/>
      <w:lang w:val="en-GB"/>
    </w:rPr>
  </w:style>
  <w:style w:type="paragraph" w:customStyle="1" w:styleId="0COUVRalisation">
    <w:name w:val="0_COUV_Réalisation"/>
    <w:rsid w:val="00B647DD"/>
    <w:pPr>
      <w:spacing w:before="200"/>
      <w:jc w:val="center"/>
    </w:pPr>
    <w:rPr>
      <w:rFonts w:ascii="Arial" w:hAnsi="Arial"/>
      <w:sz w:val="24"/>
    </w:rPr>
  </w:style>
  <w:style w:type="paragraph" w:customStyle="1" w:styleId="Car">
    <w:name w:val="Car"/>
    <w:basedOn w:val="Normal"/>
    <w:rsid w:val="002B147D"/>
    <w:pPr>
      <w:spacing w:after="160" w:line="240" w:lineRule="exact"/>
    </w:pPr>
    <w:rPr>
      <w:rFonts w:ascii="Trebuchet MS" w:hAnsi="Trebuchet MS" w:cs="Trebuchet MS"/>
      <w:color w:val="000000"/>
      <w:spacing w:val="0"/>
      <w:sz w:val="24"/>
      <w:szCs w:val="24"/>
      <w:lang w:eastAsia="en-US"/>
    </w:rPr>
  </w:style>
  <w:style w:type="table" w:styleId="Grilledutableau">
    <w:name w:val="Table Grid"/>
    <w:basedOn w:val="TableauNormal"/>
    <w:rsid w:val="00B647D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Ssous-article1niv">
    <w:name w:val="DT S sous-article 1°niv"/>
    <w:basedOn w:val="Normal"/>
    <w:rsid w:val="00B647DD"/>
    <w:pPr>
      <w:tabs>
        <w:tab w:val="left" w:pos="567"/>
        <w:tab w:val="left" w:pos="8931"/>
      </w:tabs>
      <w:overflowPunct w:val="0"/>
      <w:autoSpaceDE w:val="0"/>
      <w:autoSpaceDN w:val="0"/>
      <w:adjustRightInd w:val="0"/>
      <w:spacing w:after="0"/>
      <w:textAlignment w:val="baseline"/>
    </w:pPr>
    <w:rPr>
      <w:b/>
      <w:spacing w:val="0"/>
      <w:sz w:val="22"/>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B647DD"/>
    <w:pPr>
      <w:spacing w:after="160" w:line="240" w:lineRule="exact"/>
    </w:pPr>
    <w:rPr>
      <w:rFonts w:cs="Trebuchet MS"/>
      <w:color w:val="000000"/>
      <w:spacing w:val="0"/>
      <w:sz w:val="24"/>
      <w:szCs w:val="24"/>
      <w:lang w:eastAsia="en-US"/>
    </w:rPr>
  </w:style>
  <w:style w:type="character" w:customStyle="1" w:styleId="CommentaireCar">
    <w:name w:val="Commentaire Car"/>
    <w:link w:val="Commentaire"/>
    <w:semiHidden/>
    <w:locked/>
    <w:rsid w:val="00B647DD"/>
    <w:rPr>
      <w:rFonts w:ascii="Arial" w:hAnsi="Arial"/>
      <w:spacing w:val="-6"/>
      <w:sz w:val="16"/>
    </w:rPr>
  </w:style>
  <w:style w:type="paragraph" w:customStyle="1" w:styleId="fcasegauche">
    <w:name w:val="f_case_gauche"/>
    <w:basedOn w:val="Normal"/>
    <w:rsid w:val="00B647DD"/>
    <w:pPr>
      <w:spacing w:after="60"/>
      <w:ind w:left="284" w:hanging="284"/>
      <w:jc w:val="both"/>
    </w:pPr>
    <w:rPr>
      <w:spacing w:val="0"/>
    </w:rPr>
  </w:style>
  <w:style w:type="paragraph" w:styleId="Rvision">
    <w:name w:val="Revision"/>
    <w:hidden/>
    <w:uiPriority w:val="99"/>
    <w:semiHidden/>
    <w:rsid w:val="00D569EE"/>
    <w:rPr>
      <w:rFonts w:ascii="Verdana" w:hAnsi="Verdana"/>
      <w:spacing w:val="-6"/>
      <w:sz w:val="18"/>
    </w:rPr>
  </w:style>
  <w:style w:type="paragraph" w:customStyle="1" w:styleId="0COUVintro">
    <w:name w:val="0_COUV_intro"/>
    <w:basedOn w:val="Normal"/>
    <w:rsid w:val="00B647DD"/>
    <w:pPr>
      <w:jc w:val="right"/>
    </w:pPr>
    <w:rPr>
      <w:spacing w:val="0"/>
      <w:sz w:val="28"/>
      <w:szCs w:val="28"/>
    </w:rPr>
  </w:style>
  <w:style w:type="paragraph" w:customStyle="1" w:styleId="0COUVSous-thme">
    <w:name w:val="0_COUV_Sous-thème"/>
    <w:next w:val="Normal"/>
    <w:rsid w:val="00B647DD"/>
    <w:pPr>
      <w:pBdr>
        <w:bottom w:val="single" w:sz="4" w:space="4" w:color="999999"/>
      </w:pBdr>
      <w:spacing w:after="240"/>
      <w:jc w:val="right"/>
      <w:outlineLvl w:val="1"/>
    </w:pPr>
    <w:rPr>
      <w:rFonts w:ascii="Arial" w:eastAsia="Times" w:hAnsi="Arial"/>
      <w:b/>
      <w:color w:val="999999"/>
      <w:sz w:val="36"/>
    </w:rPr>
  </w:style>
  <w:style w:type="paragraph" w:customStyle="1" w:styleId="0COUVThme">
    <w:name w:val="0_COUV_Thème"/>
    <w:basedOn w:val="Normal"/>
    <w:rsid w:val="00B647DD"/>
    <w:pPr>
      <w:spacing w:after="0"/>
      <w:ind w:right="113"/>
      <w:jc w:val="right"/>
    </w:pPr>
    <w:rPr>
      <w:rFonts w:ascii="Arial Black" w:hAnsi="Arial Black"/>
      <w:b/>
      <w:color w:val="FFFFFF"/>
      <w:spacing w:val="-20"/>
      <w:sz w:val="26"/>
      <w:szCs w:val="26"/>
    </w:rPr>
  </w:style>
  <w:style w:type="character" w:customStyle="1" w:styleId="04ARTICLE-TitreCar">
    <w:name w:val="04_ARTICLE - Titre Car"/>
    <w:link w:val="04ARTICLE-Titre"/>
    <w:rsid w:val="00B647DD"/>
    <w:rPr>
      <w:rFonts w:ascii="Arial Black" w:hAnsi="Arial Black"/>
      <w:caps/>
      <w:noProof/>
      <w:color w:val="FFFFFF"/>
      <w:shd w:val="clear" w:color="auto" w:fill="808080"/>
    </w:rPr>
  </w:style>
  <w:style w:type="character" w:customStyle="1" w:styleId="05ARTICLENiv1-TexteCarCar">
    <w:name w:val="05_ARTICLE_Niv1 - Texte Car Car"/>
    <w:rsid w:val="00B647DD"/>
    <w:rPr>
      <w:rFonts w:ascii="Arial" w:hAnsi="Arial"/>
      <w:noProof/>
      <w:spacing w:val="-6"/>
      <w:sz w:val="20"/>
      <w:lang w:val="fr-FR" w:eastAsia="fr-FR" w:bidi="ar-SA"/>
    </w:rPr>
  </w:style>
  <w:style w:type="paragraph" w:customStyle="1" w:styleId="05articleniv1-texte0">
    <w:name w:val="05articleniv1-texte"/>
    <w:basedOn w:val="Normal"/>
    <w:rsid w:val="00B647DD"/>
    <w:pPr>
      <w:jc w:val="both"/>
    </w:pPr>
    <w:rPr>
      <w:szCs w:val="18"/>
    </w:rPr>
  </w:style>
  <w:style w:type="character" w:customStyle="1" w:styleId="06ARTICLENiv2-TexteCarCar">
    <w:name w:val="06_ARTICLE_Niv2 - Texte Car Car"/>
    <w:rsid w:val="00B647DD"/>
  </w:style>
  <w:style w:type="paragraph" w:customStyle="1" w:styleId="Car0">
    <w:name w:val="Car"/>
    <w:basedOn w:val="Normal"/>
    <w:rsid w:val="00B647DD"/>
    <w:pPr>
      <w:spacing w:after="160" w:line="240" w:lineRule="exact"/>
    </w:pPr>
    <w:rPr>
      <w:rFonts w:cs="Trebuchet MS"/>
      <w:color w:val="000000"/>
      <w:spacing w:val="0"/>
      <w:sz w:val="24"/>
      <w:szCs w:val="24"/>
      <w:lang w:eastAsia="en-US"/>
    </w:rPr>
  </w:style>
  <w:style w:type="paragraph" w:customStyle="1" w:styleId="DT-LOISAPINANNEXE">
    <w:name w:val="DT - LOI SAPIN ANNEXE"/>
    <w:basedOn w:val="Normal"/>
    <w:rsid w:val="00B647DD"/>
    <w:pPr>
      <w:overflowPunct w:val="0"/>
      <w:autoSpaceDE w:val="0"/>
      <w:autoSpaceDN w:val="0"/>
      <w:adjustRightInd w:val="0"/>
      <w:spacing w:after="0"/>
      <w:jc w:val="center"/>
      <w:textAlignment w:val="baseline"/>
    </w:pPr>
    <w:rPr>
      <w:b/>
      <w:caps/>
      <w:spacing w:val="0"/>
      <w:sz w:val="32"/>
    </w:rPr>
  </w:style>
  <w:style w:type="paragraph" w:styleId="Lgende">
    <w:name w:val="caption"/>
    <w:basedOn w:val="Normal"/>
    <w:next w:val="Normal"/>
    <w:qFormat/>
    <w:rsid w:val="00B647DD"/>
    <w:pPr>
      <w:tabs>
        <w:tab w:val="left" w:pos="426"/>
        <w:tab w:val="left" w:pos="851"/>
      </w:tabs>
      <w:spacing w:after="0"/>
      <w:jc w:val="both"/>
    </w:pPr>
    <w:rPr>
      <w:b/>
      <w:spacing w:val="0"/>
    </w:rPr>
  </w:style>
  <w:style w:type="paragraph" w:customStyle="1" w:styleId="Style05ARTICLENiv1-Texte1pt">
    <w:name w:val="Style 05_ARTICLE_Niv1 - Texte + 1 pt"/>
    <w:basedOn w:val="05ARTICLENiv1-Texte"/>
    <w:rsid w:val="00B647DD"/>
  </w:style>
  <w:style w:type="paragraph" w:customStyle="1" w:styleId="Style05ARTICLENiv1-Texte11pt">
    <w:name w:val="Style 05_ARTICLE_Niv1 - Texte + 11 pt"/>
    <w:basedOn w:val="05ARTICLENiv1-Texte"/>
    <w:link w:val="Style05ARTICLENiv1-Texte11ptCar"/>
    <w:rsid w:val="00B647DD"/>
  </w:style>
  <w:style w:type="character" w:customStyle="1" w:styleId="Style05ARTICLENiv1-Texte11ptCar">
    <w:name w:val="Style 05_ARTICLE_Niv1 - Texte + 11 pt Car"/>
    <w:link w:val="Style05ARTICLENiv1-Texte11pt"/>
    <w:rsid w:val="00B647DD"/>
  </w:style>
  <w:style w:type="paragraph" w:customStyle="1" w:styleId="Style05ARTICLENiv1-Texte12pt">
    <w:name w:val="Style 05_ARTICLE_Niv1 - Texte + 12 pt"/>
    <w:basedOn w:val="05ARTICLENiv1-Texte"/>
    <w:rsid w:val="00B647DD"/>
  </w:style>
  <w:style w:type="paragraph" w:customStyle="1" w:styleId="Style05ARTICLENiv1-Texte12ptSoulignement">
    <w:name w:val="Style 05_ARTICLE_Niv1 - Texte + 12 pt Soulignement"/>
    <w:basedOn w:val="05ARTICLENiv1-Texte"/>
    <w:rsid w:val="00B647DD"/>
    <w:rPr>
      <w:u w:val="single"/>
    </w:rPr>
  </w:style>
  <w:style w:type="paragraph" w:customStyle="1" w:styleId="Style05ARTICLENiv1-Texte14pt">
    <w:name w:val="Style 05_ARTICLE_Niv1 - Texte + 14 pt"/>
    <w:basedOn w:val="05ARTICLENiv1-Texte"/>
    <w:rsid w:val="00B647DD"/>
  </w:style>
  <w:style w:type="paragraph" w:customStyle="1" w:styleId="Style05ARTICLENiv1-Texte16pt">
    <w:name w:val="Style 05_ARTICLE_Niv1 - Texte + 16 pt"/>
    <w:basedOn w:val="05ARTICLENiv1-Texte"/>
    <w:rsid w:val="00B647DD"/>
  </w:style>
  <w:style w:type="paragraph" w:customStyle="1" w:styleId="Style05ARTICLENiv1-Texte20pt">
    <w:name w:val="Style 05_ARTICLE_Niv1 - Texte + 20 pt"/>
    <w:basedOn w:val="05ARTICLENiv1-Texte"/>
    <w:rsid w:val="00B647DD"/>
  </w:style>
  <w:style w:type="paragraph" w:customStyle="1" w:styleId="Style05ARTICLENiv1-Texte5pt">
    <w:name w:val="Style 05_ARTICLE_Niv1 - Texte + 5 pt"/>
    <w:basedOn w:val="05ARTICLENiv1-Texte"/>
    <w:link w:val="Style05ARTICLENiv1-Texte5ptCar"/>
    <w:rsid w:val="00B647DD"/>
  </w:style>
  <w:style w:type="character" w:customStyle="1" w:styleId="Style05ARTICLENiv1-Texte5ptCar">
    <w:name w:val="Style 05_ARTICLE_Niv1 - Texte + 5 pt Car"/>
    <w:link w:val="Style05ARTICLENiv1-Texte5pt"/>
    <w:rsid w:val="00B647DD"/>
  </w:style>
  <w:style w:type="paragraph" w:customStyle="1" w:styleId="Style05ARTICLENiv1-Texte8pt">
    <w:name w:val="Style 05_ARTICLE_Niv1 - Texte + 8 pt"/>
    <w:basedOn w:val="05ARTICLENiv1-Texte"/>
    <w:rsid w:val="00B647DD"/>
    <w:rPr>
      <w:spacing w:val="0"/>
    </w:rPr>
  </w:style>
  <w:style w:type="paragraph" w:customStyle="1" w:styleId="Style05ARTICLENiv1-Texte8pt1">
    <w:name w:val="Style 05_ARTICLE_Niv1 - Texte + 8 pt1"/>
    <w:basedOn w:val="05ARTICLENiv1-Texte"/>
    <w:link w:val="Style05ARTICLENiv1-Texte8pt1Car"/>
    <w:rsid w:val="00B647DD"/>
  </w:style>
  <w:style w:type="character" w:customStyle="1" w:styleId="Style05ARTICLENiv1-Texte8pt1Car">
    <w:name w:val="Style 05_ARTICLE_Niv1 - Texte + 8 pt1 Car"/>
    <w:link w:val="Style05ARTICLENiv1-Texte8pt1"/>
    <w:rsid w:val="00B647DD"/>
  </w:style>
  <w:style w:type="paragraph" w:customStyle="1" w:styleId="Style05ARTICLENiv1-TexteAprs0pt">
    <w:name w:val="Style 05_ARTICLE_Niv1 - Texte + Après : 0 pt"/>
    <w:basedOn w:val="05ARTICLENiv1-Texte"/>
    <w:rsid w:val="00B647DD"/>
    <w:pPr>
      <w:spacing w:after="0"/>
    </w:pPr>
  </w:style>
  <w:style w:type="paragraph" w:customStyle="1" w:styleId="Style05ARTICLENiv1-TexteBordureSimpleAutomatique">
    <w:name w:val="Style 05_ARTICLE_Niv1 - Texte + Bordure : : (Simple Automatique  ..."/>
    <w:basedOn w:val="05ARTICLENiv1-Texte"/>
    <w:link w:val="Style05ARTICLENiv1-TexteBordureSimpleAutomatiqueCar"/>
    <w:rsid w:val="00B647DD"/>
    <w:rPr>
      <w:bdr w:val="single" w:sz="4" w:space="0" w:color="auto"/>
    </w:rPr>
  </w:style>
  <w:style w:type="character" w:customStyle="1" w:styleId="Style05ARTICLENiv1-TexteBordureSimpleAutomatiqueCar">
    <w:name w:val="Style 05_ARTICLE_Niv1 - Texte + Bordure : : (Simple Automatique  ... Car"/>
    <w:link w:val="Style05ARTICLENiv1-TexteBordureSimpleAutomatique"/>
    <w:rsid w:val="00B647DD"/>
    <w:rPr>
      <w:rFonts w:ascii="Arial" w:hAnsi="Arial"/>
      <w:noProof/>
      <w:spacing w:val="-6"/>
      <w:bdr w:val="single" w:sz="4" w:space="0" w:color="auto"/>
    </w:rPr>
  </w:style>
  <w:style w:type="paragraph" w:customStyle="1" w:styleId="Style05ARTICLENiv1-TexteSoulignement">
    <w:name w:val="Style 05_ARTICLE_Niv1 - Texte + Soulignement"/>
    <w:basedOn w:val="05ARTICLENiv1-Texte"/>
    <w:link w:val="Style05ARTICLENiv1-TexteSoulignementCar"/>
    <w:rsid w:val="00B647DD"/>
    <w:rPr>
      <w:u w:val="single"/>
    </w:rPr>
  </w:style>
  <w:style w:type="character" w:customStyle="1" w:styleId="Style05ARTICLENiv1-TexteSoulignementCar">
    <w:name w:val="Style 05_ARTICLE_Niv1 - Texte + Soulignement Car"/>
    <w:link w:val="Style05ARTICLENiv1-TexteSoulignement"/>
    <w:rsid w:val="00B647DD"/>
    <w:rPr>
      <w:rFonts w:ascii="Arial" w:hAnsi="Arial"/>
      <w:noProof/>
      <w:spacing w:val="-6"/>
      <w:u w:val="single"/>
    </w:rPr>
  </w:style>
  <w:style w:type="paragraph" w:customStyle="1" w:styleId="Style05ARTICLENiv1-TexteTimesNewRoman">
    <w:name w:val="Style 05_ARTICLE_Niv1 - Texte + Times New Roman"/>
    <w:basedOn w:val="05ARTICLENiv1-Texte"/>
    <w:link w:val="Style05ARTICLENiv1-TexteTimesNewRomanCar"/>
    <w:rsid w:val="00B647DD"/>
  </w:style>
  <w:style w:type="character" w:customStyle="1" w:styleId="Style05ARTICLENiv1-TexteTimesNewRomanCar">
    <w:name w:val="Style 05_ARTICLE_Niv1 - Texte + Times New Roman Car"/>
    <w:link w:val="Style05ARTICLENiv1-TexteTimesNewRoman"/>
    <w:rsid w:val="00B647DD"/>
  </w:style>
  <w:style w:type="paragraph" w:customStyle="1" w:styleId="Style05ARTICLENiv1-TexteTimesSoulignement">
    <w:name w:val="Style 05_ARTICLE_Niv1 - Texte + Times Soulignement"/>
    <w:basedOn w:val="05ARTICLENiv1-Texte"/>
    <w:link w:val="Style05ARTICLENiv1-TexteTimesSoulignementCar"/>
    <w:rsid w:val="00B647DD"/>
    <w:rPr>
      <w:u w:val="single"/>
    </w:rPr>
  </w:style>
  <w:style w:type="character" w:customStyle="1" w:styleId="Style05ARTICLENiv1-TexteTimesSoulignementCar">
    <w:name w:val="Style 05_ARTICLE_Niv1 - Texte + Times Soulignement Car"/>
    <w:link w:val="Style05ARTICLENiv1-TexteTimesSoulignement"/>
    <w:rsid w:val="00B647DD"/>
    <w:rPr>
      <w:rFonts w:ascii="Arial" w:hAnsi="Arial"/>
      <w:noProof/>
      <w:spacing w:val="-6"/>
      <w:u w:val="single"/>
    </w:rPr>
  </w:style>
  <w:style w:type="character" w:customStyle="1" w:styleId="StyleMarquedecommentaire10pt">
    <w:name w:val="Style Marque de commentaire + 10 pt"/>
    <w:rsid w:val="00B647DD"/>
  </w:style>
  <w:style w:type="character" w:customStyle="1" w:styleId="StyleMarquedecommentaireVerdanaToutenmajuscule">
    <w:name w:val="Style Marque de commentaire + Verdana Tout en majuscule"/>
    <w:rsid w:val="00B647DD"/>
    <w:rPr>
      <w:rFonts w:ascii="Arial" w:hAnsi="Arial"/>
      <w:caps/>
      <w:sz w:val="16"/>
      <w:szCs w:val="16"/>
    </w:rPr>
  </w:style>
  <w:style w:type="paragraph" w:customStyle="1" w:styleId="TABNIVEAU1">
    <w:name w:val="TAB NIVEAU 1"/>
    <w:basedOn w:val="Normal"/>
    <w:rsid w:val="00B647DD"/>
    <w:pPr>
      <w:numPr>
        <w:numId w:val="12"/>
      </w:numPr>
      <w:spacing w:after="0"/>
      <w:jc w:val="both"/>
    </w:pPr>
  </w:style>
  <w:style w:type="paragraph" w:customStyle="1" w:styleId="TxtCourant">
    <w:name w:val="TxtCourant"/>
    <w:rsid w:val="00B647DD"/>
    <w:pPr>
      <w:widowControl w:val="0"/>
      <w:spacing w:before="168" w:line="220" w:lineRule="exact"/>
      <w:jc w:val="both"/>
    </w:pPr>
    <w:rPr>
      <w:rFonts w:ascii="Arial" w:hAnsi="Arial"/>
      <w:spacing w:val="-2"/>
    </w:rPr>
  </w:style>
  <w:style w:type="paragraph" w:styleId="Paragraphedeliste">
    <w:name w:val="List Paragraph"/>
    <w:basedOn w:val="Normal"/>
    <w:uiPriority w:val="72"/>
    <w:rsid w:val="00626474"/>
    <w:pPr>
      <w:ind w:left="720"/>
      <w:contextualSpacing/>
    </w:pPr>
  </w:style>
  <w:style w:type="character" w:styleId="Lienhypertextesuivivisit">
    <w:name w:val="FollowedHyperlink"/>
    <w:basedOn w:val="Policepardfaut"/>
    <w:semiHidden/>
    <w:unhideWhenUsed/>
    <w:rsid w:val="00745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69">
      <w:bodyDiv w:val="1"/>
      <w:marLeft w:val="0"/>
      <w:marRight w:val="0"/>
      <w:marTop w:val="0"/>
      <w:marBottom w:val="0"/>
      <w:divBdr>
        <w:top w:val="none" w:sz="0" w:space="0" w:color="auto"/>
        <w:left w:val="none" w:sz="0" w:space="0" w:color="auto"/>
        <w:bottom w:val="none" w:sz="0" w:space="0" w:color="auto"/>
        <w:right w:val="none" w:sz="0" w:space="0" w:color="auto"/>
      </w:divBdr>
    </w:div>
    <w:div w:id="457989269">
      <w:bodyDiv w:val="1"/>
      <w:marLeft w:val="0"/>
      <w:marRight w:val="0"/>
      <w:marTop w:val="0"/>
      <w:marBottom w:val="0"/>
      <w:divBdr>
        <w:top w:val="none" w:sz="0" w:space="0" w:color="auto"/>
        <w:left w:val="none" w:sz="0" w:space="0" w:color="auto"/>
        <w:bottom w:val="none" w:sz="0" w:space="0" w:color="auto"/>
        <w:right w:val="none" w:sz="0" w:space="0" w:color="auto"/>
      </w:divBdr>
    </w:div>
    <w:div w:id="1075981313">
      <w:bodyDiv w:val="1"/>
      <w:marLeft w:val="0"/>
      <w:marRight w:val="0"/>
      <w:marTop w:val="0"/>
      <w:marBottom w:val="0"/>
      <w:divBdr>
        <w:top w:val="none" w:sz="0" w:space="0" w:color="auto"/>
        <w:left w:val="none" w:sz="0" w:space="0" w:color="auto"/>
        <w:bottom w:val="none" w:sz="0" w:space="0" w:color="auto"/>
        <w:right w:val="none" w:sz="0" w:space="0" w:color="auto"/>
      </w:divBdr>
    </w:div>
    <w:div w:id="15232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ema71.f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x-et-canalisations.ineri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x-et-canalisations.ineri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elier.triangle@wanadoo.fr" TargetMode="External"/><Relationship Id="rId4" Type="http://schemas.openxmlformats.org/officeDocument/2006/relationships/settings" Target="settings.xml"/><Relationship Id="rId9" Type="http://schemas.openxmlformats.org/officeDocument/2006/relationships/hyperlink" Target="mailto:atelier.triangle@wanadoo.f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B22B-EA69-4470-93B9-66B961F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37</Pages>
  <Words>16364</Words>
  <Characters>90005</Characters>
  <Application>Microsoft Office Word</Application>
  <DocSecurity>0</DocSecurity>
  <Lines>750</Lines>
  <Paragraphs>212</Paragraphs>
  <ScaleCrop>false</ScaleCrop>
  <HeadingPairs>
    <vt:vector size="2" baseType="variant">
      <vt:variant>
        <vt:lpstr>Titre</vt:lpstr>
      </vt:variant>
      <vt:variant>
        <vt:i4>1</vt:i4>
      </vt:variant>
    </vt:vector>
  </HeadingPairs>
  <TitlesOfParts>
    <vt:vector size="1" baseType="lpstr">
      <vt:lpstr>ZAC - convention de participation</vt:lpstr>
    </vt:vector>
  </TitlesOfParts>
  <Company>SCET</Company>
  <LinksUpToDate>false</LinksUpToDate>
  <CharactersWithSpaces>106157</CharactersWithSpaces>
  <SharedDoc>false</SharedDoc>
  <HLinks>
    <vt:vector size="6" baseType="variant">
      <vt:variant>
        <vt:i4>983073</vt:i4>
      </vt:variant>
      <vt:variant>
        <vt:i4>0</vt:i4>
      </vt:variant>
      <vt:variant>
        <vt:i4>0</vt:i4>
      </vt:variant>
      <vt:variant>
        <vt:i4>5</vt:i4>
      </vt:variant>
      <vt:variant>
        <vt:lpwstr>mailto:contact@sema71.fr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 - convention de participation</dc:title>
  <dc:subject>particpation en ZAC</dc:subject>
  <dc:creator>LOUDE Valérie</dc:creator>
  <cp:keywords>ZAC; participation</cp:keywords>
  <cp:lastModifiedBy>Mairie</cp:lastModifiedBy>
  <cp:revision>39</cp:revision>
  <cp:lastPrinted>2018-09-13T12:18:00Z</cp:lastPrinted>
  <dcterms:created xsi:type="dcterms:W3CDTF">2018-05-12T19:01:00Z</dcterms:created>
  <dcterms:modified xsi:type="dcterms:W3CDTF">2018-09-13T13:07:00Z</dcterms:modified>
</cp:coreProperties>
</file>